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0E" w:rsidRDefault="00CE6714" w:rsidP="002E4B47">
      <w:pPr>
        <w:spacing w:after="0"/>
      </w:pPr>
      <w:r>
        <w:t>NAME_____________________________________________________________________________________BLOCK_____________________________________</w:t>
      </w:r>
    </w:p>
    <w:p w:rsidR="00F5610E" w:rsidRDefault="00F5610E" w:rsidP="00EF01EC">
      <w:pPr>
        <w:pStyle w:val="ListParagraph"/>
        <w:spacing w:after="0"/>
        <w:ind w:left="0"/>
      </w:pPr>
      <w:r>
        <w:t xml:space="preserve">Although you may have shown Mastery in the pre-assessment, you will still </w:t>
      </w:r>
      <w:r w:rsidR="00E73759">
        <w:t xml:space="preserve">practice and take </w:t>
      </w:r>
      <w:r>
        <w:t>the quiz at the end of each week. Assignments will be given on Friday and due the next Friday. You may complete the lesson, practices, and quiz at your own pace, as long as it is completed by Friday before school. If you do not reach mastery, you will be required to take it again by appointment. You will also be working toward the next lesson.</w:t>
      </w:r>
      <w:r w:rsidR="002F54B4">
        <w:t>Che</w:t>
      </w:r>
      <w:r>
        <w:t xml:space="preserve"> </w:t>
      </w:r>
    </w:p>
    <w:p w:rsidR="00F5610E" w:rsidRDefault="00F5610E" w:rsidP="00F5610E">
      <w:pPr>
        <w:pStyle w:val="ListParagraph"/>
        <w:spacing w:after="0"/>
      </w:pPr>
    </w:p>
    <w:tbl>
      <w:tblPr>
        <w:tblStyle w:val="TableGrid"/>
        <w:tblW w:w="0" w:type="auto"/>
        <w:tblLook w:val="04A0" w:firstRow="1" w:lastRow="0" w:firstColumn="1" w:lastColumn="0" w:noHBand="0" w:noVBand="1"/>
      </w:tblPr>
      <w:tblGrid>
        <w:gridCol w:w="9245"/>
        <w:gridCol w:w="1195"/>
        <w:gridCol w:w="1240"/>
        <w:gridCol w:w="1391"/>
        <w:gridCol w:w="1679"/>
      </w:tblGrid>
      <w:tr w:rsidR="00703AC1" w:rsidRPr="00B0382A" w:rsidTr="00703AC1">
        <w:tc>
          <w:tcPr>
            <w:tcW w:w="9245" w:type="dxa"/>
          </w:tcPr>
          <w:p w:rsidR="00703AC1" w:rsidRPr="00B0382A" w:rsidRDefault="00703AC1" w:rsidP="00B0382A">
            <w:pPr>
              <w:pStyle w:val="ListParagraph"/>
              <w:ind w:left="0"/>
              <w:jc w:val="center"/>
              <w:rPr>
                <w:b/>
              </w:rPr>
            </w:pPr>
            <w:r w:rsidRPr="00B0382A">
              <w:rPr>
                <w:b/>
              </w:rPr>
              <w:t>TOPIC</w:t>
            </w:r>
          </w:p>
        </w:tc>
        <w:tc>
          <w:tcPr>
            <w:tcW w:w="1195" w:type="dxa"/>
          </w:tcPr>
          <w:p w:rsidR="00703AC1" w:rsidRDefault="00703AC1" w:rsidP="00D02F5F">
            <w:pPr>
              <w:pStyle w:val="ListParagraph"/>
              <w:ind w:left="0"/>
              <w:jc w:val="center"/>
              <w:rPr>
                <w:b/>
              </w:rPr>
            </w:pPr>
            <w:r>
              <w:rPr>
                <w:b/>
              </w:rPr>
              <w:t>Topics</w:t>
            </w:r>
          </w:p>
        </w:tc>
        <w:tc>
          <w:tcPr>
            <w:tcW w:w="1240" w:type="dxa"/>
            <w:tcBorders>
              <w:bottom w:val="single" w:sz="4" w:space="0" w:color="auto"/>
            </w:tcBorders>
          </w:tcPr>
          <w:p w:rsidR="00703AC1" w:rsidRPr="00B0382A" w:rsidRDefault="00703AC1" w:rsidP="00D02F5F">
            <w:pPr>
              <w:pStyle w:val="ListParagraph"/>
              <w:ind w:left="0"/>
              <w:jc w:val="center"/>
              <w:rPr>
                <w:b/>
              </w:rPr>
            </w:pPr>
            <w:r>
              <w:rPr>
                <w:b/>
              </w:rPr>
              <w:t>Practice Due Date</w:t>
            </w:r>
          </w:p>
        </w:tc>
        <w:tc>
          <w:tcPr>
            <w:tcW w:w="1391" w:type="dxa"/>
          </w:tcPr>
          <w:p w:rsidR="00703AC1" w:rsidRDefault="00703AC1" w:rsidP="00D02F5F">
            <w:pPr>
              <w:jc w:val="center"/>
              <w:rPr>
                <w:b/>
              </w:rPr>
            </w:pPr>
            <w:r>
              <w:rPr>
                <w:b/>
              </w:rPr>
              <w:t>Quiz</w:t>
            </w:r>
          </w:p>
          <w:p w:rsidR="00703AC1" w:rsidRDefault="00703AC1" w:rsidP="00D02F5F">
            <w:pPr>
              <w:jc w:val="center"/>
            </w:pPr>
            <w:r>
              <w:rPr>
                <w:b/>
              </w:rPr>
              <w:t>Due Date</w:t>
            </w:r>
          </w:p>
        </w:tc>
        <w:tc>
          <w:tcPr>
            <w:tcW w:w="1679" w:type="dxa"/>
          </w:tcPr>
          <w:p w:rsidR="00703AC1" w:rsidRDefault="00703AC1" w:rsidP="00D02F5F">
            <w:pPr>
              <w:jc w:val="center"/>
            </w:pPr>
            <w:r w:rsidRPr="004E4048">
              <w:rPr>
                <w:b/>
              </w:rPr>
              <w:t>Date</w:t>
            </w:r>
            <w:r>
              <w:rPr>
                <w:b/>
              </w:rPr>
              <w:t xml:space="preserve"> Completed &amp; S</w:t>
            </w:r>
            <w:r w:rsidRPr="004E4048">
              <w:rPr>
                <w:b/>
              </w:rPr>
              <w:t>core</w:t>
            </w:r>
          </w:p>
        </w:tc>
      </w:tr>
      <w:tr w:rsidR="00703AC1" w:rsidRPr="00B0382A" w:rsidTr="000A37A6">
        <w:tc>
          <w:tcPr>
            <w:tcW w:w="9245" w:type="dxa"/>
          </w:tcPr>
          <w:p w:rsidR="00703AC1" w:rsidRPr="00B0382A" w:rsidRDefault="00703AC1" w:rsidP="009A7205">
            <w:pPr>
              <w:pStyle w:val="ListParagraph"/>
              <w:numPr>
                <w:ilvl w:val="0"/>
                <w:numId w:val="50"/>
              </w:numPr>
              <w:ind w:left="0" w:firstLine="0"/>
              <w:rPr>
                <w:sz w:val="24"/>
                <w:szCs w:val="24"/>
              </w:rPr>
            </w:pPr>
            <w:r w:rsidRPr="00B0382A">
              <w:rPr>
                <w:sz w:val="24"/>
                <w:szCs w:val="24"/>
              </w:rPr>
              <w:t>Rules of Capitalization I</w:t>
            </w:r>
          </w:p>
        </w:tc>
        <w:tc>
          <w:tcPr>
            <w:tcW w:w="1195" w:type="dxa"/>
            <w:vMerge w:val="restart"/>
            <w:vAlign w:val="center"/>
          </w:tcPr>
          <w:p w:rsidR="00703AC1" w:rsidRPr="00B0382A" w:rsidRDefault="000A37A6" w:rsidP="000A37A6">
            <w:pPr>
              <w:jc w:val="center"/>
              <w:rPr>
                <w:sz w:val="24"/>
                <w:szCs w:val="24"/>
              </w:rPr>
            </w:pPr>
            <w:r>
              <w:rPr>
                <w:sz w:val="24"/>
                <w:szCs w:val="24"/>
              </w:rPr>
              <w:t>19</w:t>
            </w:r>
          </w:p>
        </w:tc>
        <w:tc>
          <w:tcPr>
            <w:tcW w:w="1240" w:type="dxa"/>
            <w:vMerge w:val="restart"/>
            <w:vAlign w:val="center"/>
          </w:tcPr>
          <w:p w:rsidR="00703AC1" w:rsidRPr="00B0382A" w:rsidRDefault="00703AC1" w:rsidP="00703AC1">
            <w:pPr>
              <w:jc w:val="center"/>
              <w:rPr>
                <w:sz w:val="24"/>
                <w:szCs w:val="24"/>
              </w:rPr>
            </w:pPr>
            <w:r>
              <w:rPr>
                <w:sz w:val="24"/>
                <w:szCs w:val="24"/>
              </w:rPr>
              <w:t>Nov 4</w:t>
            </w:r>
          </w:p>
        </w:tc>
        <w:tc>
          <w:tcPr>
            <w:tcW w:w="1391" w:type="dxa"/>
            <w:vMerge w:val="restart"/>
            <w:vAlign w:val="center"/>
          </w:tcPr>
          <w:p w:rsidR="00703AC1" w:rsidRPr="00B0382A" w:rsidRDefault="000A37A6" w:rsidP="000A37A6">
            <w:pPr>
              <w:jc w:val="center"/>
              <w:rPr>
                <w:sz w:val="24"/>
                <w:szCs w:val="24"/>
              </w:rPr>
            </w:pPr>
            <w:r>
              <w:rPr>
                <w:sz w:val="24"/>
                <w:szCs w:val="24"/>
              </w:rPr>
              <w:t>Nov 7</w:t>
            </w:r>
          </w:p>
        </w:tc>
        <w:tc>
          <w:tcPr>
            <w:tcW w:w="1679" w:type="dxa"/>
            <w:vMerge w:val="restart"/>
          </w:tcPr>
          <w:p w:rsidR="00703AC1" w:rsidRPr="00B0382A" w:rsidRDefault="00703AC1" w:rsidP="00B0382A">
            <w:pPr>
              <w:rPr>
                <w:sz w:val="24"/>
                <w:szCs w:val="24"/>
              </w:rPr>
            </w:pPr>
          </w:p>
        </w:tc>
      </w:tr>
      <w:tr w:rsidR="00703AC1" w:rsidRPr="00B0382A" w:rsidTr="00B468F4">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Rules of Capitalization II</w:t>
            </w:r>
          </w:p>
        </w:tc>
        <w:tc>
          <w:tcPr>
            <w:tcW w:w="1195" w:type="dxa"/>
            <w:vMerge/>
          </w:tcPr>
          <w:p w:rsidR="00703AC1" w:rsidRDefault="00703AC1" w:rsidP="00D02F5F">
            <w:pPr>
              <w:jc w:val="center"/>
              <w:rPr>
                <w:sz w:val="24"/>
                <w:szCs w:val="24"/>
              </w:rPr>
            </w:pPr>
          </w:p>
        </w:tc>
        <w:tc>
          <w:tcPr>
            <w:tcW w:w="1240" w:type="dxa"/>
            <w:vMerge/>
          </w:tcPr>
          <w:p w:rsidR="00703AC1" w:rsidRPr="00B0382A" w:rsidRDefault="00703AC1" w:rsidP="00D02F5F">
            <w:pPr>
              <w:jc w:val="center"/>
              <w:rPr>
                <w:sz w:val="24"/>
                <w:szCs w:val="24"/>
              </w:rPr>
            </w:pPr>
          </w:p>
        </w:tc>
        <w:tc>
          <w:tcPr>
            <w:tcW w:w="1391" w:type="dxa"/>
            <w:vMerge/>
          </w:tcPr>
          <w:p w:rsidR="00703AC1" w:rsidRPr="00B0382A" w:rsidRDefault="00703AC1" w:rsidP="00D02F5F">
            <w:pPr>
              <w:jc w:val="center"/>
              <w:rPr>
                <w:sz w:val="24"/>
                <w:szCs w:val="24"/>
              </w:rPr>
            </w:pPr>
          </w:p>
        </w:tc>
        <w:tc>
          <w:tcPr>
            <w:tcW w:w="1679" w:type="dxa"/>
            <w:vMerge/>
          </w:tcPr>
          <w:p w:rsidR="00703AC1" w:rsidRPr="00B0382A" w:rsidRDefault="00703AC1" w:rsidP="00B0382A">
            <w:pPr>
              <w:rPr>
                <w:sz w:val="24"/>
                <w:szCs w:val="24"/>
              </w:rPr>
            </w:pPr>
          </w:p>
        </w:tc>
      </w:tr>
      <w:tr w:rsidR="00703AC1" w:rsidRPr="00B0382A" w:rsidTr="00B468F4">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Capitalizing and Formatting Titles</w:t>
            </w:r>
          </w:p>
        </w:tc>
        <w:tc>
          <w:tcPr>
            <w:tcW w:w="1195" w:type="dxa"/>
            <w:vMerge/>
          </w:tcPr>
          <w:p w:rsidR="00703AC1" w:rsidRPr="00B0382A" w:rsidRDefault="00703AC1" w:rsidP="00D02F5F">
            <w:pPr>
              <w:jc w:val="center"/>
              <w:rPr>
                <w:sz w:val="24"/>
                <w:szCs w:val="24"/>
              </w:rPr>
            </w:pPr>
          </w:p>
        </w:tc>
        <w:tc>
          <w:tcPr>
            <w:tcW w:w="1240" w:type="dxa"/>
            <w:vMerge/>
          </w:tcPr>
          <w:p w:rsidR="00703AC1" w:rsidRPr="00B0382A" w:rsidRDefault="00703AC1" w:rsidP="00D02F5F">
            <w:pPr>
              <w:jc w:val="center"/>
              <w:rPr>
                <w:sz w:val="24"/>
                <w:szCs w:val="24"/>
              </w:rPr>
            </w:pPr>
          </w:p>
        </w:tc>
        <w:tc>
          <w:tcPr>
            <w:tcW w:w="1391" w:type="dxa"/>
            <w:vMerge/>
          </w:tcPr>
          <w:p w:rsidR="00703AC1" w:rsidRPr="00B0382A" w:rsidRDefault="00703AC1" w:rsidP="00D02F5F">
            <w:pPr>
              <w:jc w:val="center"/>
              <w:rPr>
                <w:sz w:val="24"/>
                <w:szCs w:val="24"/>
              </w:rPr>
            </w:pPr>
          </w:p>
        </w:tc>
        <w:tc>
          <w:tcPr>
            <w:tcW w:w="1679" w:type="dxa"/>
            <w:vMerge/>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Commas for Clarity,  Commas for Formatting,  Lists</w:t>
            </w:r>
          </w:p>
        </w:tc>
        <w:tc>
          <w:tcPr>
            <w:tcW w:w="1195" w:type="dxa"/>
          </w:tcPr>
          <w:p w:rsidR="00703AC1" w:rsidRDefault="000A37A6" w:rsidP="00D02F5F">
            <w:pPr>
              <w:jc w:val="center"/>
              <w:rPr>
                <w:sz w:val="24"/>
                <w:szCs w:val="24"/>
              </w:rPr>
            </w:pPr>
            <w:r>
              <w:rPr>
                <w:sz w:val="24"/>
                <w:szCs w:val="24"/>
              </w:rPr>
              <w:t>7</w:t>
            </w:r>
          </w:p>
        </w:tc>
        <w:tc>
          <w:tcPr>
            <w:tcW w:w="1240" w:type="dxa"/>
          </w:tcPr>
          <w:p w:rsidR="00703AC1" w:rsidRPr="00B0382A" w:rsidRDefault="00703AC1" w:rsidP="00D02F5F">
            <w:pPr>
              <w:jc w:val="center"/>
              <w:rPr>
                <w:sz w:val="24"/>
                <w:szCs w:val="24"/>
              </w:rPr>
            </w:pPr>
            <w:r>
              <w:rPr>
                <w:sz w:val="24"/>
                <w:szCs w:val="24"/>
              </w:rPr>
              <w:t>Nov 10</w:t>
            </w:r>
          </w:p>
        </w:tc>
        <w:tc>
          <w:tcPr>
            <w:tcW w:w="1391" w:type="dxa"/>
          </w:tcPr>
          <w:p w:rsidR="00703AC1" w:rsidRPr="00B0382A" w:rsidRDefault="000A37A6" w:rsidP="00D02F5F">
            <w:pPr>
              <w:jc w:val="center"/>
              <w:rPr>
                <w:sz w:val="24"/>
                <w:szCs w:val="24"/>
              </w:rPr>
            </w:pPr>
            <w:r>
              <w:rPr>
                <w:sz w:val="24"/>
                <w:szCs w:val="24"/>
              </w:rPr>
              <w:t>Nov 14</w:t>
            </w: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9A7205">
            <w:pPr>
              <w:pStyle w:val="ListParagraph"/>
              <w:numPr>
                <w:ilvl w:val="0"/>
                <w:numId w:val="50"/>
              </w:numPr>
              <w:ind w:left="0" w:firstLine="0"/>
              <w:rPr>
                <w:sz w:val="24"/>
                <w:szCs w:val="24"/>
              </w:rPr>
            </w:pPr>
            <w:r>
              <w:rPr>
                <w:sz w:val="24"/>
                <w:szCs w:val="24"/>
              </w:rPr>
              <w:t>Identifying Parts of Speech I</w:t>
            </w:r>
          </w:p>
        </w:tc>
        <w:tc>
          <w:tcPr>
            <w:tcW w:w="1195" w:type="dxa"/>
          </w:tcPr>
          <w:p w:rsidR="00703AC1" w:rsidRDefault="000A37A6" w:rsidP="00D02F5F">
            <w:pPr>
              <w:jc w:val="center"/>
              <w:rPr>
                <w:sz w:val="24"/>
                <w:szCs w:val="24"/>
              </w:rPr>
            </w:pPr>
            <w:r>
              <w:rPr>
                <w:sz w:val="24"/>
                <w:szCs w:val="24"/>
              </w:rPr>
              <w:t>5</w:t>
            </w:r>
          </w:p>
        </w:tc>
        <w:tc>
          <w:tcPr>
            <w:tcW w:w="1240" w:type="dxa"/>
          </w:tcPr>
          <w:p w:rsidR="00703AC1" w:rsidRPr="00B0382A" w:rsidRDefault="00703AC1" w:rsidP="00D02F5F">
            <w:pPr>
              <w:jc w:val="center"/>
              <w:rPr>
                <w:sz w:val="24"/>
                <w:szCs w:val="24"/>
              </w:rPr>
            </w:pPr>
            <w:r>
              <w:rPr>
                <w:sz w:val="24"/>
                <w:szCs w:val="24"/>
              </w:rPr>
              <w:t xml:space="preserve"> Nov 18</w:t>
            </w:r>
          </w:p>
        </w:tc>
        <w:tc>
          <w:tcPr>
            <w:tcW w:w="1391" w:type="dxa"/>
          </w:tcPr>
          <w:p w:rsidR="00703AC1" w:rsidRPr="00B0382A" w:rsidRDefault="000A37A6" w:rsidP="00D02F5F">
            <w:pPr>
              <w:jc w:val="center"/>
              <w:rPr>
                <w:sz w:val="24"/>
                <w:szCs w:val="24"/>
              </w:rPr>
            </w:pPr>
            <w:r>
              <w:rPr>
                <w:sz w:val="24"/>
                <w:szCs w:val="24"/>
              </w:rPr>
              <w:t>Nov 21</w:t>
            </w: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Identifying Parts of Speech II</w:t>
            </w:r>
          </w:p>
        </w:tc>
        <w:tc>
          <w:tcPr>
            <w:tcW w:w="1195" w:type="dxa"/>
          </w:tcPr>
          <w:p w:rsidR="00703AC1" w:rsidRDefault="000A37A6" w:rsidP="00D02F5F">
            <w:pPr>
              <w:jc w:val="center"/>
              <w:rPr>
                <w:sz w:val="24"/>
                <w:szCs w:val="24"/>
              </w:rPr>
            </w:pPr>
            <w:r>
              <w:rPr>
                <w:sz w:val="24"/>
                <w:szCs w:val="24"/>
              </w:rPr>
              <w:t>9</w:t>
            </w:r>
          </w:p>
        </w:tc>
        <w:tc>
          <w:tcPr>
            <w:tcW w:w="1240" w:type="dxa"/>
          </w:tcPr>
          <w:p w:rsidR="00703AC1" w:rsidRPr="00B0382A" w:rsidRDefault="00703AC1" w:rsidP="00D02F5F">
            <w:pPr>
              <w:jc w:val="center"/>
              <w:rPr>
                <w:sz w:val="24"/>
                <w:szCs w:val="24"/>
              </w:rPr>
            </w:pPr>
            <w:r>
              <w:rPr>
                <w:sz w:val="24"/>
                <w:szCs w:val="24"/>
              </w:rPr>
              <w:t>Dec 2</w:t>
            </w:r>
          </w:p>
        </w:tc>
        <w:tc>
          <w:tcPr>
            <w:tcW w:w="1391" w:type="dxa"/>
          </w:tcPr>
          <w:p w:rsidR="00703AC1" w:rsidRPr="00B0382A" w:rsidRDefault="000A37A6" w:rsidP="00D02F5F">
            <w:pPr>
              <w:jc w:val="center"/>
              <w:rPr>
                <w:sz w:val="24"/>
                <w:szCs w:val="24"/>
              </w:rPr>
            </w:pPr>
            <w:r>
              <w:rPr>
                <w:sz w:val="24"/>
                <w:szCs w:val="24"/>
              </w:rPr>
              <w:t>Dec 5</w:t>
            </w: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Identifying Parts of Speech III</w:t>
            </w:r>
          </w:p>
        </w:tc>
        <w:tc>
          <w:tcPr>
            <w:tcW w:w="1195" w:type="dxa"/>
          </w:tcPr>
          <w:p w:rsidR="00703AC1" w:rsidRPr="00B0382A" w:rsidRDefault="000A37A6" w:rsidP="00D02F5F">
            <w:pPr>
              <w:jc w:val="center"/>
              <w:rPr>
                <w:sz w:val="24"/>
                <w:szCs w:val="24"/>
              </w:rPr>
            </w:pPr>
            <w:r>
              <w:rPr>
                <w:sz w:val="24"/>
                <w:szCs w:val="24"/>
              </w:rPr>
              <w:t>10</w:t>
            </w:r>
          </w:p>
        </w:tc>
        <w:tc>
          <w:tcPr>
            <w:tcW w:w="1240" w:type="dxa"/>
          </w:tcPr>
          <w:p w:rsidR="00703AC1" w:rsidRPr="00B0382A" w:rsidRDefault="000A37A6" w:rsidP="00D02F5F">
            <w:pPr>
              <w:jc w:val="center"/>
              <w:rPr>
                <w:sz w:val="24"/>
                <w:szCs w:val="24"/>
              </w:rPr>
            </w:pPr>
            <w:r>
              <w:rPr>
                <w:sz w:val="24"/>
                <w:szCs w:val="24"/>
              </w:rPr>
              <w:t>Dec 9</w:t>
            </w:r>
          </w:p>
        </w:tc>
        <w:tc>
          <w:tcPr>
            <w:tcW w:w="1391" w:type="dxa"/>
          </w:tcPr>
          <w:p w:rsidR="00703AC1" w:rsidRPr="00B0382A" w:rsidRDefault="000A37A6" w:rsidP="00D02F5F">
            <w:pPr>
              <w:jc w:val="center"/>
              <w:rPr>
                <w:sz w:val="24"/>
                <w:szCs w:val="24"/>
              </w:rPr>
            </w:pPr>
            <w:r>
              <w:rPr>
                <w:sz w:val="24"/>
                <w:szCs w:val="24"/>
              </w:rPr>
              <w:t>Dec 12</w:t>
            </w:r>
          </w:p>
        </w:tc>
        <w:tc>
          <w:tcPr>
            <w:tcW w:w="1679" w:type="dxa"/>
          </w:tcPr>
          <w:p w:rsidR="00703AC1" w:rsidRPr="00B0382A" w:rsidRDefault="00703AC1" w:rsidP="00B0382A">
            <w:pPr>
              <w:rPr>
                <w:sz w:val="24"/>
                <w:szCs w:val="24"/>
              </w:rPr>
            </w:pPr>
          </w:p>
        </w:tc>
      </w:tr>
      <w:tr w:rsidR="00703AC1" w:rsidRPr="00B0382A" w:rsidTr="00361C96">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Prepositional Phrases, Hyphens</w:t>
            </w:r>
          </w:p>
        </w:tc>
        <w:tc>
          <w:tcPr>
            <w:tcW w:w="1195" w:type="dxa"/>
            <w:tcBorders>
              <w:bottom w:val="single" w:sz="4" w:space="0" w:color="auto"/>
            </w:tcBorders>
          </w:tcPr>
          <w:p w:rsidR="00703AC1" w:rsidRPr="00B0382A" w:rsidRDefault="000A37A6" w:rsidP="00D02F5F">
            <w:pPr>
              <w:jc w:val="center"/>
              <w:rPr>
                <w:sz w:val="24"/>
                <w:szCs w:val="24"/>
              </w:rPr>
            </w:pPr>
            <w:r>
              <w:rPr>
                <w:sz w:val="24"/>
                <w:szCs w:val="24"/>
              </w:rPr>
              <w:t>8</w:t>
            </w:r>
          </w:p>
        </w:tc>
        <w:tc>
          <w:tcPr>
            <w:tcW w:w="1240" w:type="dxa"/>
            <w:tcBorders>
              <w:bottom w:val="single" w:sz="4" w:space="0" w:color="auto"/>
            </w:tcBorders>
          </w:tcPr>
          <w:p w:rsidR="00703AC1" w:rsidRPr="00B0382A" w:rsidRDefault="000A37A6" w:rsidP="000A37A6">
            <w:pPr>
              <w:jc w:val="center"/>
              <w:rPr>
                <w:sz w:val="24"/>
                <w:szCs w:val="24"/>
              </w:rPr>
            </w:pPr>
            <w:r>
              <w:rPr>
                <w:sz w:val="24"/>
                <w:szCs w:val="24"/>
              </w:rPr>
              <w:t>Dec 16</w:t>
            </w:r>
          </w:p>
        </w:tc>
        <w:tc>
          <w:tcPr>
            <w:tcW w:w="1391" w:type="dxa"/>
            <w:tcBorders>
              <w:bottom w:val="single" w:sz="4" w:space="0" w:color="auto"/>
            </w:tcBorders>
          </w:tcPr>
          <w:p w:rsidR="00703AC1" w:rsidRPr="00B0382A" w:rsidRDefault="000A37A6" w:rsidP="000A37A6">
            <w:pPr>
              <w:jc w:val="center"/>
              <w:rPr>
                <w:sz w:val="24"/>
                <w:szCs w:val="24"/>
              </w:rPr>
            </w:pPr>
            <w:r>
              <w:rPr>
                <w:sz w:val="24"/>
                <w:szCs w:val="24"/>
              </w:rPr>
              <w:t>Dec 19</w:t>
            </w:r>
          </w:p>
        </w:tc>
        <w:tc>
          <w:tcPr>
            <w:tcW w:w="1679" w:type="dxa"/>
            <w:tcBorders>
              <w:bottom w:val="single" w:sz="4" w:space="0" w:color="auto"/>
            </w:tcBorders>
          </w:tcPr>
          <w:p w:rsidR="00703AC1" w:rsidRPr="00B0382A" w:rsidRDefault="00703AC1" w:rsidP="00B0382A">
            <w:pPr>
              <w:rPr>
                <w:sz w:val="24"/>
                <w:szCs w:val="24"/>
              </w:rPr>
            </w:pPr>
          </w:p>
        </w:tc>
      </w:tr>
      <w:tr w:rsidR="000A37A6" w:rsidRPr="00B0382A" w:rsidTr="00361C96">
        <w:tc>
          <w:tcPr>
            <w:tcW w:w="9245" w:type="dxa"/>
            <w:tcBorders>
              <w:bottom w:val="single" w:sz="4" w:space="0" w:color="auto"/>
            </w:tcBorders>
          </w:tcPr>
          <w:p w:rsidR="000A37A6" w:rsidRPr="00B0382A" w:rsidRDefault="000A37A6" w:rsidP="00327319">
            <w:pPr>
              <w:pStyle w:val="ListParagraph"/>
              <w:numPr>
                <w:ilvl w:val="0"/>
                <w:numId w:val="50"/>
              </w:numPr>
              <w:ind w:left="0" w:firstLine="0"/>
              <w:rPr>
                <w:sz w:val="24"/>
                <w:szCs w:val="24"/>
              </w:rPr>
            </w:pPr>
            <w:r w:rsidRPr="00B0382A">
              <w:rPr>
                <w:sz w:val="24"/>
                <w:szCs w:val="24"/>
              </w:rPr>
              <w:t>Identifying Subjects and Verbs</w:t>
            </w:r>
          </w:p>
        </w:tc>
        <w:tc>
          <w:tcPr>
            <w:tcW w:w="1195" w:type="dxa"/>
            <w:vMerge w:val="restart"/>
            <w:tcBorders>
              <w:bottom w:val="nil"/>
            </w:tcBorders>
            <w:vAlign w:val="center"/>
          </w:tcPr>
          <w:p w:rsidR="000A37A6" w:rsidRPr="00B0382A" w:rsidRDefault="000A37A6" w:rsidP="000A37A6">
            <w:pPr>
              <w:jc w:val="center"/>
              <w:rPr>
                <w:sz w:val="24"/>
                <w:szCs w:val="24"/>
              </w:rPr>
            </w:pPr>
            <w:r>
              <w:rPr>
                <w:sz w:val="24"/>
                <w:szCs w:val="24"/>
              </w:rPr>
              <w:t>8</w:t>
            </w:r>
          </w:p>
        </w:tc>
        <w:tc>
          <w:tcPr>
            <w:tcW w:w="1240" w:type="dxa"/>
            <w:vMerge w:val="restart"/>
            <w:tcBorders>
              <w:bottom w:val="nil"/>
            </w:tcBorders>
            <w:vAlign w:val="center"/>
          </w:tcPr>
          <w:p w:rsidR="000A37A6" w:rsidRPr="00B0382A" w:rsidRDefault="000A37A6" w:rsidP="000A37A6">
            <w:pPr>
              <w:jc w:val="center"/>
              <w:rPr>
                <w:sz w:val="24"/>
                <w:szCs w:val="24"/>
              </w:rPr>
            </w:pPr>
            <w:r>
              <w:rPr>
                <w:sz w:val="24"/>
                <w:szCs w:val="24"/>
              </w:rPr>
              <w:t>Jan 6</w:t>
            </w:r>
          </w:p>
        </w:tc>
        <w:tc>
          <w:tcPr>
            <w:tcW w:w="1391" w:type="dxa"/>
            <w:vMerge w:val="restart"/>
            <w:tcBorders>
              <w:bottom w:val="nil"/>
            </w:tcBorders>
            <w:vAlign w:val="center"/>
          </w:tcPr>
          <w:p w:rsidR="000A37A6" w:rsidRPr="00B0382A" w:rsidRDefault="000A37A6" w:rsidP="000A37A6">
            <w:pPr>
              <w:jc w:val="center"/>
              <w:rPr>
                <w:sz w:val="24"/>
                <w:szCs w:val="24"/>
              </w:rPr>
            </w:pPr>
            <w:r>
              <w:rPr>
                <w:sz w:val="24"/>
                <w:szCs w:val="24"/>
              </w:rPr>
              <w:t>Jan 9</w:t>
            </w:r>
          </w:p>
        </w:tc>
        <w:tc>
          <w:tcPr>
            <w:tcW w:w="1679" w:type="dxa"/>
            <w:vMerge w:val="restart"/>
            <w:tcBorders>
              <w:bottom w:val="nil"/>
            </w:tcBorders>
            <w:vAlign w:val="center"/>
          </w:tcPr>
          <w:p w:rsidR="000A37A6" w:rsidRPr="00B0382A" w:rsidRDefault="000A37A6" w:rsidP="00361C96">
            <w:pPr>
              <w:jc w:val="center"/>
              <w:rPr>
                <w:sz w:val="24"/>
                <w:szCs w:val="24"/>
              </w:rPr>
            </w:pPr>
          </w:p>
        </w:tc>
      </w:tr>
      <w:tr w:rsidR="000A37A6" w:rsidRPr="00B0382A" w:rsidTr="006A4DFD">
        <w:tc>
          <w:tcPr>
            <w:tcW w:w="9245" w:type="dxa"/>
            <w:tcBorders>
              <w:bottom w:val="single" w:sz="4" w:space="0" w:color="auto"/>
            </w:tcBorders>
          </w:tcPr>
          <w:p w:rsidR="000A37A6" w:rsidRPr="00B0382A" w:rsidRDefault="000A37A6" w:rsidP="009A7205">
            <w:pPr>
              <w:pStyle w:val="ListParagraph"/>
              <w:numPr>
                <w:ilvl w:val="0"/>
                <w:numId w:val="50"/>
              </w:numPr>
              <w:ind w:left="0" w:firstLine="0"/>
              <w:rPr>
                <w:sz w:val="24"/>
                <w:szCs w:val="24"/>
              </w:rPr>
            </w:pPr>
            <w:r w:rsidRPr="00B0382A">
              <w:rPr>
                <w:sz w:val="24"/>
                <w:szCs w:val="24"/>
              </w:rPr>
              <w:t>Components of a Sentence I</w:t>
            </w:r>
          </w:p>
        </w:tc>
        <w:tc>
          <w:tcPr>
            <w:tcW w:w="1195" w:type="dxa"/>
            <w:vMerge/>
            <w:tcBorders>
              <w:bottom w:val="single" w:sz="4" w:space="0" w:color="auto"/>
            </w:tcBorders>
          </w:tcPr>
          <w:p w:rsidR="000A37A6" w:rsidRPr="00B0382A" w:rsidRDefault="000A37A6" w:rsidP="00D02F5F">
            <w:pPr>
              <w:jc w:val="center"/>
              <w:rPr>
                <w:sz w:val="24"/>
                <w:szCs w:val="24"/>
              </w:rPr>
            </w:pPr>
          </w:p>
        </w:tc>
        <w:tc>
          <w:tcPr>
            <w:tcW w:w="1240" w:type="dxa"/>
            <w:vMerge/>
            <w:tcBorders>
              <w:bottom w:val="single" w:sz="4" w:space="0" w:color="auto"/>
            </w:tcBorders>
          </w:tcPr>
          <w:p w:rsidR="000A37A6" w:rsidRPr="00B0382A" w:rsidRDefault="000A37A6" w:rsidP="00D02F5F">
            <w:pPr>
              <w:jc w:val="center"/>
              <w:rPr>
                <w:sz w:val="24"/>
                <w:szCs w:val="24"/>
              </w:rPr>
            </w:pPr>
          </w:p>
        </w:tc>
        <w:tc>
          <w:tcPr>
            <w:tcW w:w="1391" w:type="dxa"/>
            <w:vMerge/>
            <w:tcBorders>
              <w:bottom w:val="single" w:sz="4" w:space="0" w:color="auto"/>
            </w:tcBorders>
          </w:tcPr>
          <w:p w:rsidR="000A37A6" w:rsidRPr="00B0382A" w:rsidRDefault="000A37A6" w:rsidP="00D02F5F">
            <w:pPr>
              <w:jc w:val="center"/>
              <w:rPr>
                <w:sz w:val="24"/>
                <w:szCs w:val="24"/>
              </w:rPr>
            </w:pPr>
          </w:p>
        </w:tc>
        <w:tc>
          <w:tcPr>
            <w:tcW w:w="1679" w:type="dxa"/>
            <w:vMerge/>
            <w:tcBorders>
              <w:bottom w:val="single" w:sz="4" w:space="0" w:color="auto"/>
            </w:tcBorders>
          </w:tcPr>
          <w:p w:rsidR="000A37A6" w:rsidRPr="00B0382A" w:rsidRDefault="000A37A6" w:rsidP="00B0382A">
            <w:pPr>
              <w:rPr>
                <w:sz w:val="24"/>
                <w:szCs w:val="24"/>
              </w:rPr>
            </w:pPr>
          </w:p>
        </w:tc>
      </w:tr>
      <w:tr w:rsidR="00703AC1" w:rsidRPr="00B0382A" w:rsidTr="006A4DFD">
        <w:tc>
          <w:tcPr>
            <w:tcW w:w="9245" w:type="dxa"/>
            <w:tcBorders>
              <w:top w:val="single" w:sz="4" w:space="0" w:color="auto"/>
              <w:left w:val="single" w:sz="4" w:space="0" w:color="auto"/>
              <w:bottom w:val="single" w:sz="18" w:space="0" w:color="auto"/>
              <w:right w:val="single" w:sz="2" w:space="0" w:color="auto"/>
            </w:tcBorders>
          </w:tcPr>
          <w:p w:rsidR="00703AC1" w:rsidRPr="00B0382A" w:rsidRDefault="00703AC1" w:rsidP="009A7205">
            <w:pPr>
              <w:pStyle w:val="ListParagraph"/>
              <w:numPr>
                <w:ilvl w:val="0"/>
                <w:numId w:val="50"/>
              </w:numPr>
              <w:ind w:left="0" w:firstLine="0"/>
              <w:rPr>
                <w:sz w:val="24"/>
                <w:szCs w:val="24"/>
              </w:rPr>
            </w:pPr>
            <w:r>
              <w:rPr>
                <w:sz w:val="24"/>
                <w:szCs w:val="24"/>
              </w:rPr>
              <w:t>C</w:t>
            </w:r>
            <w:r w:rsidRPr="00B0382A">
              <w:rPr>
                <w:sz w:val="24"/>
                <w:szCs w:val="24"/>
              </w:rPr>
              <w:t>omponents of a Sentence II</w:t>
            </w:r>
          </w:p>
        </w:tc>
        <w:tc>
          <w:tcPr>
            <w:tcW w:w="1195" w:type="dxa"/>
            <w:tcBorders>
              <w:top w:val="single" w:sz="4" w:space="0" w:color="auto"/>
              <w:left w:val="single" w:sz="2" w:space="0" w:color="auto"/>
              <w:bottom w:val="single" w:sz="18" w:space="0" w:color="auto"/>
              <w:right w:val="single" w:sz="2" w:space="0" w:color="auto"/>
            </w:tcBorders>
          </w:tcPr>
          <w:p w:rsidR="00703AC1" w:rsidRPr="00B0382A" w:rsidRDefault="000A37A6" w:rsidP="00D02F5F">
            <w:pPr>
              <w:jc w:val="center"/>
              <w:rPr>
                <w:sz w:val="24"/>
                <w:szCs w:val="24"/>
              </w:rPr>
            </w:pPr>
            <w:r>
              <w:rPr>
                <w:sz w:val="24"/>
                <w:szCs w:val="24"/>
              </w:rPr>
              <w:t>10</w:t>
            </w:r>
          </w:p>
        </w:tc>
        <w:tc>
          <w:tcPr>
            <w:tcW w:w="1240" w:type="dxa"/>
            <w:tcBorders>
              <w:top w:val="single" w:sz="4" w:space="0" w:color="auto"/>
              <w:left w:val="single" w:sz="2" w:space="0" w:color="auto"/>
              <w:bottom w:val="single" w:sz="18" w:space="0" w:color="auto"/>
              <w:right w:val="single" w:sz="2" w:space="0" w:color="auto"/>
            </w:tcBorders>
          </w:tcPr>
          <w:p w:rsidR="00703AC1" w:rsidRPr="00B0382A" w:rsidRDefault="000A37A6" w:rsidP="00D02F5F">
            <w:pPr>
              <w:jc w:val="center"/>
              <w:rPr>
                <w:sz w:val="24"/>
                <w:szCs w:val="24"/>
              </w:rPr>
            </w:pPr>
            <w:r>
              <w:rPr>
                <w:sz w:val="24"/>
                <w:szCs w:val="24"/>
              </w:rPr>
              <w:t>Jan 20</w:t>
            </w:r>
          </w:p>
        </w:tc>
        <w:tc>
          <w:tcPr>
            <w:tcW w:w="1391" w:type="dxa"/>
            <w:tcBorders>
              <w:top w:val="single" w:sz="4" w:space="0" w:color="auto"/>
              <w:left w:val="single" w:sz="2" w:space="0" w:color="auto"/>
              <w:bottom w:val="single" w:sz="18" w:space="0" w:color="auto"/>
              <w:right w:val="single" w:sz="2" w:space="0" w:color="auto"/>
            </w:tcBorders>
          </w:tcPr>
          <w:p w:rsidR="00703AC1" w:rsidRPr="00B0382A" w:rsidRDefault="000A37A6" w:rsidP="00D02F5F">
            <w:pPr>
              <w:jc w:val="center"/>
              <w:rPr>
                <w:sz w:val="24"/>
                <w:szCs w:val="24"/>
              </w:rPr>
            </w:pPr>
            <w:r>
              <w:rPr>
                <w:sz w:val="24"/>
                <w:szCs w:val="24"/>
              </w:rPr>
              <w:t>Jan 23</w:t>
            </w:r>
          </w:p>
        </w:tc>
        <w:tc>
          <w:tcPr>
            <w:tcW w:w="1679" w:type="dxa"/>
            <w:tcBorders>
              <w:top w:val="single" w:sz="4" w:space="0" w:color="auto"/>
              <w:left w:val="single" w:sz="2" w:space="0" w:color="auto"/>
              <w:bottom w:val="single" w:sz="18" w:space="0" w:color="auto"/>
              <w:right w:val="single" w:sz="4" w:space="0" w:color="auto"/>
            </w:tcBorders>
          </w:tcPr>
          <w:p w:rsidR="00703AC1" w:rsidRPr="00B0382A" w:rsidRDefault="00703AC1" w:rsidP="00B0382A">
            <w:pPr>
              <w:rPr>
                <w:sz w:val="24"/>
                <w:szCs w:val="24"/>
              </w:rPr>
            </w:pPr>
          </w:p>
        </w:tc>
      </w:tr>
      <w:tr w:rsidR="00703AC1" w:rsidRPr="00B0382A" w:rsidTr="006A4DFD">
        <w:tc>
          <w:tcPr>
            <w:tcW w:w="9245" w:type="dxa"/>
            <w:tcBorders>
              <w:top w:val="single" w:sz="18" w:space="0" w:color="auto"/>
            </w:tcBorders>
          </w:tcPr>
          <w:p w:rsidR="00703AC1" w:rsidRPr="00B0382A" w:rsidRDefault="00703AC1" w:rsidP="00327319">
            <w:pPr>
              <w:pStyle w:val="ListParagraph"/>
              <w:numPr>
                <w:ilvl w:val="0"/>
                <w:numId w:val="50"/>
              </w:numPr>
              <w:ind w:left="0" w:firstLine="0"/>
              <w:rPr>
                <w:sz w:val="24"/>
                <w:szCs w:val="24"/>
              </w:rPr>
            </w:pPr>
            <w:r w:rsidRPr="00B0382A">
              <w:rPr>
                <w:sz w:val="24"/>
                <w:szCs w:val="24"/>
              </w:rPr>
              <w:t>Identifying Sentences and Fragments</w:t>
            </w:r>
          </w:p>
        </w:tc>
        <w:tc>
          <w:tcPr>
            <w:tcW w:w="1195" w:type="dxa"/>
            <w:tcBorders>
              <w:top w:val="single" w:sz="18" w:space="0" w:color="auto"/>
            </w:tcBorders>
          </w:tcPr>
          <w:p w:rsidR="00703AC1" w:rsidRPr="00B0382A" w:rsidRDefault="00361C96" w:rsidP="00D02F5F">
            <w:pPr>
              <w:jc w:val="center"/>
              <w:rPr>
                <w:sz w:val="24"/>
                <w:szCs w:val="24"/>
              </w:rPr>
            </w:pPr>
            <w:r>
              <w:rPr>
                <w:sz w:val="24"/>
                <w:szCs w:val="24"/>
              </w:rPr>
              <w:t>6</w:t>
            </w:r>
          </w:p>
        </w:tc>
        <w:tc>
          <w:tcPr>
            <w:tcW w:w="1240" w:type="dxa"/>
            <w:tcBorders>
              <w:top w:val="single" w:sz="18" w:space="0" w:color="auto"/>
            </w:tcBorders>
          </w:tcPr>
          <w:p w:rsidR="00703AC1" w:rsidRPr="00B0382A" w:rsidRDefault="00B34AC7" w:rsidP="00D02F5F">
            <w:pPr>
              <w:jc w:val="center"/>
              <w:rPr>
                <w:sz w:val="24"/>
                <w:szCs w:val="24"/>
              </w:rPr>
            </w:pPr>
            <w:r>
              <w:rPr>
                <w:sz w:val="24"/>
                <w:szCs w:val="24"/>
              </w:rPr>
              <w:t>Jan 27</w:t>
            </w:r>
          </w:p>
        </w:tc>
        <w:tc>
          <w:tcPr>
            <w:tcW w:w="1391" w:type="dxa"/>
            <w:tcBorders>
              <w:top w:val="single" w:sz="18" w:space="0" w:color="auto"/>
            </w:tcBorders>
          </w:tcPr>
          <w:p w:rsidR="00703AC1" w:rsidRPr="00B0382A" w:rsidRDefault="00B34AC7" w:rsidP="00D02F5F">
            <w:pPr>
              <w:jc w:val="center"/>
              <w:rPr>
                <w:sz w:val="24"/>
                <w:szCs w:val="24"/>
              </w:rPr>
            </w:pPr>
            <w:r>
              <w:rPr>
                <w:sz w:val="24"/>
                <w:szCs w:val="24"/>
              </w:rPr>
              <w:t>Jan 30</w:t>
            </w:r>
          </w:p>
        </w:tc>
        <w:tc>
          <w:tcPr>
            <w:tcW w:w="1679" w:type="dxa"/>
            <w:tcBorders>
              <w:top w:val="single" w:sz="18" w:space="0" w:color="auto"/>
            </w:tcBorders>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9A7205">
            <w:pPr>
              <w:pStyle w:val="ListParagraph"/>
              <w:numPr>
                <w:ilvl w:val="0"/>
                <w:numId w:val="50"/>
              </w:numPr>
              <w:ind w:left="0" w:firstLine="0"/>
              <w:rPr>
                <w:sz w:val="24"/>
                <w:szCs w:val="24"/>
              </w:rPr>
            </w:pPr>
            <w:r w:rsidRPr="00B0382A">
              <w:rPr>
                <w:sz w:val="24"/>
                <w:szCs w:val="24"/>
              </w:rPr>
              <w:t>Plural vs. Possessive Nouns</w:t>
            </w:r>
          </w:p>
        </w:tc>
        <w:tc>
          <w:tcPr>
            <w:tcW w:w="1195" w:type="dxa"/>
          </w:tcPr>
          <w:p w:rsidR="00703AC1" w:rsidRPr="00B0382A" w:rsidRDefault="00361C96" w:rsidP="00D02F5F">
            <w:pPr>
              <w:jc w:val="center"/>
              <w:rPr>
                <w:sz w:val="24"/>
                <w:szCs w:val="24"/>
              </w:rPr>
            </w:pPr>
            <w:r>
              <w:rPr>
                <w:sz w:val="24"/>
                <w:szCs w:val="24"/>
              </w:rPr>
              <w:t>6</w:t>
            </w:r>
          </w:p>
        </w:tc>
        <w:tc>
          <w:tcPr>
            <w:tcW w:w="1240" w:type="dxa"/>
          </w:tcPr>
          <w:p w:rsidR="00703AC1" w:rsidRPr="00B0382A" w:rsidRDefault="00B34AC7" w:rsidP="00D02F5F">
            <w:pPr>
              <w:jc w:val="center"/>
              <w:rPr>
                <w:sz w:val="24"/>
                <w:szCs w:val="24"/>
              </w:rPr>
            </w:pPr>
            <w:r>
              <w:rPr>
                <w:sz w:val="24"/>
                <w:szCs w:val="24"/>
              </w:rPr>
              <w:t>Feb 3</w:t>
            </w:r>
          </w:p>
        </w:tc>
        <w:tc>
          <w:tcPr>
            <w:tcW w:w="1391" w:type="dxa"/>
          </w:tcPr>
          <w:p w:rsidR="00703AC1" w:rsidRPr="00B0382A" w:rsidRDefault="00B34AC7" w:rsidP="00D02F5F">
            <w:pPr>
              <w:jc w:val="center"/>
              <w:rPr>
                <w:sz w:val="24"/>
                <w:szCs w:val="24"/>
              </w:rPr>
            </w:pPr>
            <w:r>
              <w:rPr>
                <w:sz w:val="24"/>
                <w:szCs w:val="24"/>
              </w:rPr>
              <w:t>Feb 6</w:t>
            </w: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Pronoun-Antecedent Agreement</w:t>
            </w:r>
          </w:p>
        </w:tc>
        <w:tc>
          <w:tcPr>
            <w:tcW w:w="1195" w:type="dxa"/>
          </w:tcPr>
          <w:p w:rsidR="00703AC1" w:rsidRPr="00B0382A" w:rsidRDefault="006A4DFD" w:rsidP="00D02F5F">
            <w:pPr>
              <w:jc w:val="center"/>
              <w:rPr>
                <w:sz w:val="24"/>
                <w:szCs w:val="24"/>
              </w:rPr>
            </w:pPr>
            <w:r>
              <w:rPr>
                <w:sz w:val="24"/>
                <w:szCs w:val="24"/>
              </w:rPr>
              <w:t>4</w:t>
            </w:r>
          </w:p>
        </w:tc>
        <w:tc>
          <w:tcPr>
            <w:tcW w:w="1240" w:type="dxa"/>
          </w:tcPr>
          <w:p w:rsidR="00703AC1" w:rsidRPr="00B0382A" w:rsidRDefault="00B34AC7" w:rsidP="00D02F5F">
            <w:pPr>
              <w:jc w:val="center"/>
              <w:rPr>
                <w:sz w:val="24"/>
                <w:szCs w:val="24"/>
              </w:rPr>
            </w:pPr>
            <w:r>
              <w:rPr>
                <w:sz w:val="24"/>
                <w:szCs w:val="24"/>
              </w:rPr>
              <w:t>Feb 10</w:t>
            </w:r>
          </w:p>
        </w:tc>
        <w:tc>
          <w:tcPr>
            <w:tcW w:w="1391" w:type="dxa"/>
          </w:tcPr>
          <w:p w:rsidR="00703AC1" w:rsidRPr="00B0382A" w:rsidRDefault="00B34AC7" w:rsidP="00D02F5F">
            <w:pPr>
              <w:jc w:val="center"/>
              <w:rPr>
                <w:sz w:val="24"/>
                <w:szCs w:val="24"/>
              </w:rPr>
            </w:pPr>
            <w:r>
              <w:rPr>
                <w:sz w:val="24"/>
                <w:szCs w:val="24"/>
              </w:rPr>
              <w:t>Feb 13</w:t>
            </w:r>
          </w:p>
        </w:tc>
        <w:tc>
          <w:tcPr>
            <w:tcW w:w="1679" w:type="dxa"/>
          </w:tcPr>
          <w:p w:rsidR="00703AC1" w:rsidRPr="00B0382A" w:rsidRDefault="00703AC1" w:rsidP="00B0382A">
            <w:pPr>
              <w:rPr>
                <w:sz w:val="24"/>
                <w:szCs w:val="24"/>
              </w:rPr>
            </w:pPr>
          </w:p>
        </w:tc>
      </w:tr>
      <w:tr w:rsidR="006A4DFD" w:rsidRPr="00B0382A" w:rsidTr="006A4DFD">
        <w:tc>
          <w:tcPr>
            <w:tcW w:w="9245" w:type="dxa"/>
          </w:tcPr>
          <w:p w:rsidR="006A4DFD" w:rsidRPr="00B0382A" w:rsidRDefault="006A4DFD" w:rsidP="00E5507A">
            <w:pPr>
              <w:pStyle w:val="ListParagraph"/>
              <w:numPr>
                <w:ilvl w:val="0"/>
                <w:numId w:val="50"/>
              </w:numPr>
              <w:ind w:left="0" w:firstLine="0"/>
              <w:rPr>
                <w:sz w:val="24"/>
                <w:szCs w:val="24"/>
              </w:rPr>
            </w:pPr>
            <w:r w:rsidRPr="00B0382A">
              <w:rPr>
                <w:sz w:val="24"/>
                <w:szCs w:val="24"/>
              </w:rPr>
              <w:t>Pronoun Case, Singular vs. Plural Possessives</w:t>
            </w:r>
          </w:p>
        </w:tc>
        <w:tc>
          <w:tcPr>
            <w:tcW w:w="1195" w:type="dxa"/>
            <w:vMerge w:val="restart"/>
            <w:vAlign w:val="center"/>
          </w:tcPr>
          <w:p w:rsidR="006A4DFD" w:rsidRPr="00B0382A" w:rsidRDefault="006A4DFD" w:rsidP="006A4DFD">
            <w:pPr>
              <w:jc w:val="center"/>
              <w:rPr>
                <w:sz w:val="24"/>
                <w:szCs w:val="24"/>
              </w:rPr>
            </w:pPr>
            <w:r>
              <w:rPr>
                <w:sz w:val="24"/>
                <w:szCs w:val="24"/>
              </w:rPr>
              <w:t>10</w:t>
            </w:r>
          </w:p>
        </w:tc>
        <w:tc>
          <w:tcPr>
            <w:tcW w:w="1240" w:type="dxa"/>
            <w:vMerge w:val="restart"/>
            <w:vAlign w:val="center"/>
          </w:tcPr>
          <w:p w:rsidR="006A4DFD" w:rsidRPr="00B0382A" w:rsidRDefault="00B34AC7" w:rsidP="006A4DFD">
            <w:pPr>
              <w:jc w:val="center"/>
              <w:rPr>
                <w:sz w:val="24"/>
                <w:szCs w:val="24"/>
              </w:rPr>
            </w:pPr>
            <w:r>
              <w:rPr>
                <w:sz w:val="24"/>
                <w:szCs w:val="24"/>
              </w:rPr>
              <w:t>Feb 17</w:t>
            </w:r>
          </w:p>
        </w:tc>
        <w:tc>
          <w:tcPr>
            <w:tcW w:w="1391" w:type="dxa"/>
            <w:vMerge w:val="restart"/>
            <w:vAlign w:val="center"/>
          </w:tcPr>
          <w:p w:rsidR="006A4DFD" w:rsidRPr="00B0382A" w:rsidRDefault="00B34AC7" w:rsidP="00B34AC7">
            <w:pPr>
              <w:jc w:val="center"/>
              <w:rPr>
                <w:sz w:val="24"/>
                <w:szCs w:val="24"/>
              </w:rPr>
            </w:pPr>
            <w:r>
              <w:rPr>
                <w:sz w:val="24"/>
                <w:szCs w:val="24"/>
              </w:rPr>
              <w:t>Feb 21</w:t>
            </w:r>
          </w:p>
        </w:tc>
        <w:tc>
          <w:tcPr>
            <w:tcW w:w="1679" w:type="dxa"/>
            <w:vMerge w:val="restart"/>
            <w:vAlign w:val="center"/>
          </w:tcPr>
          <w:p w:rsidR="006A4DFD" w:rsidRPr="00B0382A" w:rsidRDefault="006A4DFD" w:rsidP="006A4DFD">
            <w:pPr>
              <w:jc w:val="center"/>
              <w:rPr>
                <w:sz w:val="24"/>
                <w:szCs w:val="24"/>
              </w:rPr>
            </w:pPr>
          </w:p>
        </w:tc>
      </w:tr>
      <w:tr w:rsidR="006A4DFD" w:rsidRPr="00B0382A" w:rsidTr="00703AC1">
        <w:tc>
          <w:tcPr>
            <w:tcW w:w="9245" w:type="dxa"/>
          </w:tcPr>
          <w:p w:rsidR="006A4DFD" w:rsidRPr="00B0382A" w:rsidRDefault="006A4DFD" w:rsidP="00327319">
            <w:pPr>
              <w:pStyle w:val="ListParagraph"/>
              <w:numPr>
                <w:ilvl w:val="0"/>
                <w:numId w:val="50"/>
              </w:numPr>
              <w:ind w:left="0" w:firstLine="0"/>
              <w:rPr>
                <w:sz w:val="24"/>
                <w:szCs w:val="24"/>
              </w:rPr>
            </w:pPr>
            <w:r w:rsidRPr="00B0382A">
              <w:rPr>
                <w:sz w:val="24"/>
                <w:szCs w:val="24"/>
              </w:rPr>
              <w:t>Vague Pronouns</w:t>
            </w:r>
          </w:p>
        </w:tc>
        <w:tc>
          <w:tcPr>
            <w:tcW w:w="1195" w:type="dxa"/>
            <w:vMerge/>
          </w:tcPr>
          <w:p w:rsidR="006A4DFD" w:rsidRPr="00B0382A" w:rsidRDefault="006A4DFD" w:rsidP="00D02F5F">
            <w:pPr>
              <w:jc w:val="center"/>
              <w:rPr>
                <w:sz w:val="24"/>
                <w:szCs w:val="24"/>
              </w:rPr>
            </w:pPr>
          </w:p>
        </w:tc>
        <w:tc>
          <w:tcPr>
            <w:tcW w:w="1240" w:type="dxa"/>
            <w:vMerge/>
          </w:tcPr>
          <w:p w:rsidR="006A4DFD" w:rsidRPr="00B0382A" w:rsidRDefault="006A4DFD" w:rsidP="00D02F5F">
            <w:pPr>
              <w:jc w:val="center"/>
              <w:rPr>
                <w:sz w:val="24"/>
                <w:szCs w:val="24"/>
              </w:rPr>
            </w:pPr>
          </w:p>
        </w:tc>
        <w:tc>
          <w:tcPr>
            <w:tcW w:w="1391" w:type="dxa"/>
            <w:vMerge/>
          </w:tcPr>
          <w:p w:rsidR="006A4DFD" w:rsidRPr="00B0382A" w:rsidRDefault="006A4DFD" w:rsidP="00D02F5F">
            <w:pPr>
              <w:jc w:val="center"/>
              <w:rPr>
                <w:sz w:val="24"/>
                <w:szCs w:val="24"/>
              </w:rPr>
            </w:pPr>
          </w:p>
        </w:tc>
        <w:tc>
          <w:tcPr>
            <w:tcW w:w="1679" w:type="dxa"/>
            <w:vMerge/>
          </w:tcPr>
          <w:p w:rsidR="006A4DFD" w:rsidRPr="00B0382A" w:rsidRDefault="006A4DFD" w:rsidP="00B0382A">
            <w:pPr>
              <w:rPr>
                <w:sz w:val="24"/>
                <w:szCs w:val="24"/>
              </w:rPr>
            </w:pPr>
          </w:p>
        </w:tc>
      </w:tr>
      <w:tr w:rsidR="006A4DFD" w:rsidRPr="00B0382A" w:rsidTr="006A4DFD">
        <w:tc>
          <w:tcPr>
            <w:tcW w:w="9245" w:type="dxa"/>
          </w:tcPr>
          <w:p w:rsidR="006A4DFD" w:rsidRPr="00B0382A" w:rsidRDefault="006A4DFD" w:rsidP="00E5507A">
            <w:pPr>
              <w:pStyle w:val="ListParagraph"/>
              <w:numPr>
                <w:ilvl w:val="0"/>
                <w:numId w:val="50"/>
              </w:numPr>
              <w:ind w:left="0" w:firstLine="0"/>
              <w:rPr>
                <w:sz w:val="24"/>
                <w:szCs w:val="24"/>
              </w:rPr>
            </w:pPr>
            <w:r w:rsidRPr="00B0382A">
              <w:rPr>
                <w:sz w:val="24"/>
                <w:szCs w:val="24"/>
              </w:rPr>
              <w:t>Verb Tense I: Simple Tenses</w:t>
            </w:r>
          </w:p>
        </w:tc>
        <w:tc>
          <w:tcPr>
            <w:tcW w:w="1195" w:type="dxa"/>
            <w:vMerge w:val="restart"/>
            <w:vAlign w:val="center"/>
          </w:tcPr>
          <w:p w:rsidR="006A4DFD" w:rsidRPr="00B0382A" w:rsidRDefault="006A4DFD" w:rsidP="006A4DFD">
            <w:pPr>
              <w:jc w:val="center"/>
              <w:rPr>
                <w:sz w:val="24"/>
                <w:szCs w:val="24"/>
              </w:rPr>
            </w:pPr>
            <w:r>
              <w:rPr>
                <w:sz w:val="24"/>
                <w:szCs w:val="24"/>
              </w:rPr>
              <w:t>10</w:t>
            </w:r>
          </w:p>
        </w:tc>
        <w:tc>
          <w:tcPr>
            <w:tcW w:w="1240" w:type="dxa"/>
            <w:vMerge w:val="restart"/>
            <w:vAlign w:val="center"/>
          </w:tcPr>
          <w:p w:rsidR="006A4DFD" w:rsidRPr="00B0382A" w:rsidRDefault="00E01BD8" w:rsidP="006A4DFD">
            <w:pPr>
              <w:jc w:val="center"/>
              <w:rPr>
                <w:sz w:val="24"/>
                <w:szCs w:val="24"/>
              </w:rPr>
            </w:pPr>
            <w:r>
              <w:rPr>
                <w:sz w:val="24"/>
                <w:szCs w:val="24"/>
              </w:rPr>
              <w:t>Feb 24</w:t>
            </w:r>
          </w:p>
        </w:tc>
        <w:tc>
          <w:tcPr>
            <w:tcW w:w="1391" w:type="dxa"/>
            <w:vMerge w:val="restart"/>
            <w:vAlign w:val="center"/>
          </w:tcPr>
          <w:p w:rsidR="006A4DFD" w:rsidRPr="00B0382A" w:rsidRDefault="00E01BD8" w:rsidP="006A4DFD">
            <w:pPr>
              <w:jc w:val="center"/>
              <w:rPr>
                <w:sz w:val="24"/>
                <w:szCs w:val="24"/>
              </w:rPr>
            </w:pPr>
            <w:r>
              <w:rPr>
                <w:sz w:val="24"/>
                <w:szCs w:val="24"/>
              </w:rPr>
              <w:t>Feb 27</w:t>
            </w:r>
          </w:p>
        </w:tc>
        <w:tc>
          <w:tcPr>
            <w:tcW w:w="1679" w:type="dxa"/>
            <w:vMerge w:val="restart"/>
            <w:vAlign w:val="center"/>
          </w:tcPr>
          <w:p w:rsidR="006A4DFD" w:rsidRPr="00B0382A" w:rsidRDefault="006A4DFD" w:rsidP="006A4DFD">
            <w:pPr>
              <w:jc w:val="center"/>
              <w:rPr>
                <w:sz w:val="24"/>
                <w:szCs w:val="24"/>
              </w:rPr>
            </w:pPr>
          </w:p>
        </w:tc>
      </w:tr>
      <w:tr w:rsidR="006A4DFD" w:rsidRPr="00B0382A" w:rsidTr="00703AC1">
        <w:tc>
          <w:tcPr>
            <w:tcW w:w="9245" w:type="dxa"/>
          </w:tcPr>
          <w:p w:rsidR="006A4DFD" w:rsidRPr="00B0382A" w:rsidRDefault="006A4DFD" w:rsidP="00327319">
            <w:pPr>
              <w:pStyle w:val="ListParagraph"/>
              <w:numPr>
                <w:ilvl w:val="0"/>
                <w:numId w:val="50"/>
              </w:numPr>
              <w:ind w:left="0" w:firstLine="0"/>
              <w:rPr>
                <w:sz w:val="24"/>
                <w:szCs w:val="24"/>
              </w:rPr>
            </w:pPr>
            <w:r w:rsidRPr="00B0382A">
              <w:rPr>
                <w:sz w:val="24"/>
                <w:szCs w:val="24"/>
              </w:rPr>
              <w:t>Verb Tense II: Perfect and Progressive Tenses</w:t>
            </w:r>
          </w:p>
        </w:tc>
        <w:tc>
          <w:tcPr>
            <w:tcW w:w="1195" w:type="dxa"/>
            <w:vMerge/>
          </w:tcPr>
          <w:p w:rsidR="006A4DFD" w:rsidRPr="00B0382A" w:rsidRDefault="006A4DFD" w:rsidP="00D02F5F">
            <w:pPr>
              <w:jc w:val="center"/>
              <w:rPr>
                <w:sz w:val="24"/>
                <w:szCs w:val="24"/>
              </w:rPr>
            </w:pPr>
          </w:p>
        </w:tc>
        <w:tc>
          <w:tcPr>
            <w:tcW w:w="1240" w:type="dxa"/>
            <w:vMerge/>
          </w:tcPr>
          <w:p w:rsidR="006A4DFD" w:rsidRPr="00B0382A" w:rsidRDefault="006A4DFD" w:rsidP="00D02F5F">
            <w:pPr>
              <w:jc w:val="center"/>
              <w:rPr>
                <w:sz w:val="24"/>
                <w:szCs w:val="24"/>
              </w:rPr>
            </w:pPr>
          </w:p>
        </w:tc>
        <w:tc>
          <w:tcPr>
            <w:tcW w:w="1391" w:type="dxa"/>
            <w:vMerge/>
          </w:tcPr>
          <w:p w:rsidR="006A4DFD" w:rsidRPr="00B0382A" w:rsidRDefault="006A4DFD" w:rsidP="00D02F5F">
            <w:pPr>
              <w:jc w:val="center"/>
              <w:rPr>
                <w:sz w:val="24"/>
                <w:szCs w:val="24"/>
              </w:rPr>
            </w:pPr>
          </w:p>
        </w:tc>
        <w:tc>
          <w:tcPr>
            <w:tcW w:w="1679" w:type="dxa"/>
            <w:vMerge/>
          </w:tcPr>
          <w:p w:rsidR="006A4DFD" w:rsidRPr="00B0382A" w:rsidRDefault="006A4DFD" w:rsidP="00B0382A">
            <w:pPr>
              <w:rPr>
                <w:sz w:val="24"/>
                <w:szCs w:val="24"/>
              </w:rPr>
            </w:pPr>
          </w:p>
        </w:tc>
      </w:tr>
      <w:tr w:rsidR="00703AC1" w:rsidRPr="00B0382A" w:rsidTr="00E01BD8">
        <w:tc>
          <w:tcPr>
            <w:tcW w:w="9245" w:type="dxa"/>
            <w:tcBorders>
              <w:bottom w:val="single" w:sz="4" w:space="0" w:color="auto"/>
            </w:tcBorders>
          </w:tcPr>
          <w:p w:rsidR="00703AC1" w:rsidRPr="00B0382A" w:rsidRDefault="00703AC1" w:rsidP="00E5507A">
            <w:pPr>
              <w:pStyle w:val="ListParagraph"/>
              <w:numPr>
                <w:ilvl w:val="0"/>
                <w:numId w:val="50"/>
              </w:numPr>
              <w:ind w:left="0" w:firstLine="0"/>
              <w:rPr>
                <w:sz w:val="24"/>
                <w:szCs w:val="24"/>
              </w:rPr>
            </w:pPr>
            <w:r w:rsidRPr="00B0382A">
              <w:rPr>
                <w:sz w:val="24"/>
                <w:szCs w:val="24"/>
              </w:rPr>
              <w:t>Subject-Verb Agreement I</w:t>
            </w:r>
          </w:p>
        </w:tc>
        <w:tc>
          <w:tcPr>
            <w:tcW w:w="1195" w:type="dxa"/>
            <w:tcBorders>
              <w:bottom w:val="single" w:sz="4" w:space="0" w:color="auto"/>
            </w:tcBorders>
          </w:tcPr>
          <w:p w:rsidR="00703AC1" w:rsidRPr="00B0382A" w:rsidRDefault="006A4DFD" w:rsidP="00D02F5F">
            <w:pPr>
              <w:jc w:val="center"/>
              <w:rPr>
                <w:sz w:val="24"/>
                <w:szCs w:val="24"/>
              </w:rPr>
            </w:pPr>
            <w:r>
              <w:rPr>
                <w:sz w:val="24"/>
                <w:szCs w:val="24"/>
              </w:rPr>
              <w:t>6</w:t>
            </w:r>
          </w:p>
        </w:tc>
        <w:tc>
          <w:tcPr>
            <w:tcW w:w="1240" w:type="dxa"/>
            <w:tcBorders>
              <w:bottom w:val="single" w:sz="4" w:space="0" w:color="auto"/>
            </w:tcBorders>
          </w:tcPr>
          <w:p w:rsidR="00703AC1" w:rsidRPr="00B0382A" w:rsidRDefault="00E01BD8" w:rsidP="00D02F5F">
            <w:pPr>
              <w:jc w:val="center"/>
              <w:rPr>
                <w:sz w:val="24"/>
                <w:szCs w:val="24"/>
              </w:rPr>
            </w:pPr>
            <w:r>
              <w:rPr>
                <w:sz w:val="24"/>
                <w:szCs w:val="24"/>
              </w:rPr>
              <w:t>Mar 3</w:t>
            </w:r>
          </w:p>
        </w:tc>
        <w:tc>
          <w:tcPr>
            <w:tcW w:w="1391" w:type="dxa"/>
            <w:tcBorders>
              <w:bottom w:val="single" w:sz="4" w:space="0" w:color="auto"/>
            </w:tcBorders>
          </w:tcPr>
          <w:p w:rsidR="00703AC1" w:rsidRPr="00B0382A" w:rsidRDefault="00E01BD8" w:rsidP="00D02F5F">
            <w:pPr>
              <w:jc w:val="center"/>
              <w:rPr>
                <w:sz w:val="24"/>
                <w:szCs w:val="24"/>
              </w:rPr>
            </w:pPr>
            <w:r>
              <w:rPr>
                <w:sz w:val="24"/>
                <w:szCs w:val="24"/>
              </w:rPr>
              <w:t>Mar 6</w:t>
            </w:r>
          </w:p>
        </w:tc>
        <w:tc>
          <w:tcPr>
            <w:tcW w:w="1679" w:type="dxa"/>
            <w:tcBorders>
              <w:bottom w:val="single" w:sz="4" w:space="0" w:color="auto"/>
            </w:tcBorders>
          </w:tcPr>
          <w:p w:rsidR="00703AC1" w:rsidRPr="00B0382A" w:rsidRDefault="00703AC1" w:rsidP="00B0382A">
            <w:pPr>
              <w:rPr>
                <w:sz w:val="24"/>
                <w:szCs w:val="24"/>
              </w:rPr>
            </w:pPr>
          </w:p>
        </w:tc>
      </w:tr>
      <w:tr w:rsidR="00703AC1" w:rsidRPr="00B0382A" w:rsidTr="00E01BD8">
        <w:tc>
          <w:tcPr>
            <w:tcW w:w="9245" w:type="dxa"/>
            <w:tcBorders>
              <w:bottom w:val="single" w:sz="4" w:space="0" w:color="auto"/>
            </w:tcBorders>
          </w:tcPr>
          <w:p w:rsidR="00703AC1" w:rsidRPr="00B0382A" w:rsidRDefault="00703AC1" w:rsidP="00327319">
            <w:pPr>
              <w:pStyle w:val="ListParagraph"/>
              <w:numPr>
                <w:ilvl w:val="0"/>
                <w:numId w:val="50"/>
              </w:numPr>
              <w:ind w:left="0" w:firstLine="0"/>
              <w:rPr>
                <w:sz w:val="24"/>
                <w:szCs w:val="24"/>
              </w:rPr>
            </w:pPr>
            <w:r w:rsidRPr="00B0382A">
              <w:rPr>
                <w:sz w:val="24"/>
                <w:szCs w:val="24"/>
              </w:rPr>
              <w:t>Subject-Verb Agreement II</w:t>
            </w:r>
          </w:p>
        </w:tc>
        <w:tc>
          <w:tcPr>
            <w:tcW w:w="1195" w:type="dxa"/>
            <w:tcBorders>
              <w:bottom w:val="single" w:sz="4" w:space="0" w:color="auto"/>
            </w:tcBorders>
          </w:tcPr>
          <w:p w:rsidR="00703AC1" w:rsidRPr="00B0382A" w:rsidRDefault="006A4DFD" w:rsidP="00D02F5F">
            <w:pPr>
              <w:jc w:val="center"/>
              <w:rPr>
                <w:sz w:val="24"/>
                <w:szCs w:val="24"/>
              </w:rPr>
            </w:pPr>
            <w:r>
              <w:rPr>
                <w:sz w:val="24"/>
                <w:szCs w:val="24"/>
              </w:rPr>
              <w:t>7</w:t>
            </w:r>
          </w:p>
        </w:tc>
        <w:tc>
          <w:tcPr>
            <w:tcW w:w="1240" w:type="dxa"/>
            <w:tcBorders>
              <w:bottom w:val="single" w:sz="4" w:space="0" w:color="auto"/>
            </w:tcBorders>
          </w:tcPr>
          <w:p w:rsidR="00703AC1" w:rsidRPr="00B0382A" w:rsidRDefault="00E01BD8" w:rsidP="00D02F5F">
            <w:pPr>
              <w:jc w:val="center"/>
              <w:rPr>
                <w:sz w:val="24"/>
                <w:szCs w:val="24"/>
              </w:rPr>
            </w:pPr>
            <w:r>
              <w:rPr>
                <w:sz w:val="24"/>
                <w:szCs w:val="24"/>
              </w:rPr>
              <w:t>Mar 10</w:t>
            </w:r>
          </w:p>
        </w:tc>
        <w:tc>
          <w:tcPr>
            <w:tcW w:w="1391" w:type="dxa"/>
            <w:tcBorders>
              <w:bottom w:val="single" w:sz="4" w:space="0" w:color="auto"/>
            </w:tcBorders>
          </w:tcPr>
          <w:p w:rsidR="00703AC1" w:rsidRPr="00B0382A" w:rsidRDefault="00E01BD8" w:rsidP="00D02F5F">
            <w:pPr>
              <w:jc w:val="center"/>
              <w:rPr>
                <w:sz w:val="24"/>
                <w:szCs w:val="24"/>
              </w:rPr>
            </w:pPr>
            <w:r>
              <w:rPr>
                <w:sz w:val="24"/>
                <w:szCs w:val="24"/>
              </w:rPr>
              <w:t>Mar 13</w:t>
            </w:r>
          </w:p>
        </w:tc>
        <w:tc>
          <w:tcPr>
            <w:tcW w:w="1679" w:type="dxa"/>
            <w:tcBorders>
              <w:bottom w:val="single" w:sz="4" w:space="0" w:color="auto"/>
            </w:tcBorders>
          </w:tcPr>
          <w:p w:rsidR="00703AC1" w:rsidRPr="00B0382A" w:rsidRDefault="00703AC1" w:rsidP="00B0382A">
            <w:pPr>
              <w:rPr>
                <w:sz w:val="24"/>
                <w:szCs w:val="24"/>
              </w:rPr>
            </w:pPr>
          </w:p>
        </w:tc>
      </w:tr>
      <w:tr w:rsidR="00703AC1" w:rsidRPr="00B0382A" w:rsidTr="00E01BD8">
        <w:tc>
          <w:tcPr>
            <w:tcW w:w="9245" w:type="dxa"/>
            <w:tcBorders>
              <w:top w:val="single" w:sz="4" w:space="0" w:color="auto"/>
              <w:bottom w:val="single" w:sz="4" w:space="0" w:color="auto"/>
            </w:tcBorders>
          </w:tcPr>
          <w:p w:rsidR="00703AC1" w:rsidRPr="00B0382A" w:rsidRDefault="00703AC1" w:rsidP="00327319">
            <w:pPr>
              <w:pStyle w:val="ListParagraph"/>
              <w:numPr>
                <w:ilvl w:val="0"/>
                <w:numId w:val="50"/>
              </w:numPr>
              <w:ind w:left="0" w:firstLine="0"/>
              <w:rPr>
                <w:sz w:val="24"/>
                <w:szCs w:val="24"/>
              </w:rPr>
            </w:pPr>
            <w:r w:rsidRPr="00B0382A">
              <w:rPr>
                <w:sz w:val="24"/>
                <w:szCs w:val="24"/>
              </w:rPr>
              <w:t>Adjectives, Articles</w:t>
            </w:r>
          </w:p>
        </w:tc>
        <w:tc>
          <w:tcPr>
            <w:tcW w:w="1195" w:type="dxa"/>
            <w:tcBorders>
              <w:top w:val="single" w:sz="4" w:space="0" w:color="auto"/>
              <w:bottom w:val="single" w:sz="4" w:space="0" w:color="auto"/>
            </w:tcBorders>
          </w:tcPr>
          <w:p w:rsidR="00703AC1" w:rsidRPr="00B0382A" w:rsidRDefault="006A4DFD" w:rsidP="00D02F5F">
            <w:pPr>
              <w:jc w:val="center"/>
              <w:rPr>
                <w:sz w:val="24"/>
                <w:szCs w:val="24"/>
              </w:rPr>
            </w:pPr>
            <w:r>
              <w:rPr>
                <w:sz w:val="24"/>
                <w:szCs w:val="24"/>
              </w:rPr>
              <w:t>7</w:t>
            </w:r>
          </w:p>
        </w:tc>
        <w:tc>
          <w:tcPr>
            <w:tcW w:w="1240" w:type="dxa"/>
            <w:tcBorders>
              <w:top w:val="single" w:sz="4" w:space="0" w:color="auto"/>
              <w:bottom w:val="single" w:sz="4" w:space="0" w:color="auto"/>
            </w:tcBorders>
          </w:tcPr>
          <w:p w:rsidR="00703AC1" w:rsidRPr="00B0382A" w:rsidRDefault="00E01BD8" w:rsidP="00D02F5F">
            <w:pPr>
              <w:jc w:val="center"/>
              <w:rPr>
                <w:sz w:val="24"/>
                <w:szCs w:val="24"/>
              </w:rPr>
            </w:pPr>
            <w:r>
              <w:rPr>
                <w:sz w:val="24"/>
                <w:szCs w:val="24"/>
              </w:rPr>
              <w:t>Mar 17</w:t>
            </w:r>
          </w:p>
        </w:tc>
        <w:tc>
          <w:tcPr>
            <w:tcW w:w="1391" w:type="dxa"/>
            <w:tcBorders>
              <w:top w:val="single" w:sz="4" w:space="0" w:color="auto"/>
              <w:bottom w:val="single" w:sz="4" w:space="0" w:color="auto"/>
            </w:tcBorders>
          </w:tcPr>
          <w:p w:rsidR="00703AC1" w:rsidRPr="00B0382A" w:rsidRDefault="00E01BD8" w:rsidP="00D02F5F">
            <w:pPr>
              <w:jc w:val="center"/>
              <w:rPr>
                <w:sz w:val="24"/>
                <w:szCs w:val="24"/>
              </w:rPr>
            </w:pPr>
            <w:r>
              <w:rPr>
                <w:sz w:val="24"/>
                <w:szCs w:val="24"/>
              </w:rPr>
              <w:t>Mar 20</w:t>
            </w:r>
          </w:p>
        </w:tc>
        <w:tc>
          <w:tcPr>
            <w:tcW w:w="1679" w:type="dxa"/>
            <w:tcBorders>
              <w:top w:val="single" w:sz="4" w:space="0" w:color="auto"/>
              <w:bottom w:val="single" w:sz="4" w:space="0" w:color="auto"/>
            </w:tcBorders>
          </w:tcPr>
          <w:p w:rsidR="00703AC1" w:rsidRPr="00B0382A" w:rsidRDefault="00703AC1" w:rsidP="00B0382A">
            <w:pPr>
              <w:rPr>
                <w:sz w:val="24"/>
                <w:szCs w:val="24"/>
              </w:rPr>
            </w:pPr>
          </w:p>
        </w:tc>
      </w:tr>
      <w:tr w:rsidR="006A4DFD" w:rsidRPr="00B0382A" w:rsidTr="00E01BD8">
        <w:tc>
          <w:tcPr>
            <w:tcW w:w="9245" w:type="dxa"/>
            <w:tcBorders>
              <w:bottom w:val="single" w:sz="4" w:space="0" w:color="auto"/>
            </w:tcBorders>
          </w:tcPr>
          <w:p w:rsidR="006A4DFD" w:rsidRPr="00B0382A" w:rsidRDefault="006A4DFD" w:rsidP="00E5507A">
            <w:pPr>
              <w:pStyle w:val="ListParagraph"/>
              <w:numPr>
                <w:ilvl w:val="0"/>
                <w:numId w:val="50"/>
              </w:numPr>
              <w:ind w:left="0" w:firstLine="0"/>
              <w:rPr>
                <w:sz w:val="24"/>
                <w:szCs w:val="24"/>
              </w:rPr>
            </w:pPr>
            <w:r w:rsidRPr="00B0382A">
              <w:rPr>
                <w:sz w:val="24"/>
                <w:szCs w:val="24"/>
              </w:rPr>
              <w:t>Adjectives vs. Adverbs, Contractions</w:t>
            </w:r>
          </w:p>
        </w:tc>
        <w:tc>
          <w:tcPr>
            <w:tcW w:w="1195" w:type="dxa"/>
            <w:vMerge w:val="restart"/>
            <w:tcBorders>
              <w:bottom w:val="nil"/>
            </w:tcBorders>
            <w:vAlign w:val="center"/>
          </w:tcPr>
          <w:p w:rsidR="006A4DFD" w:rsidRPr="00B0382A" w:rsidRDefault="006A4DFD" w:rsidP="006A4DFD">
            <w:pPr>
              <w:jc w:val="center"/>
              <w:rPr>
                <w:sz w:val="24"/>
                <w:szCs w:val="24"/>
              </w:rPr>
            </w:pPr>
            <w:r>
              <w:rPr>
                <w:sz w:val="24"/>
                <w:szCs w:val="24"/>
              </w:rPr>
              <w:t>11</w:t>
            </w:r>
          </w:p>
        </w:tc>
        <w:tc>
          <w:tcPr>
            <w:tcW w:w="1240" w:type="dxa"/>
            <w:vMerge w:val="restart"/>
            <w:tcBorders>
              <w:bottom w:val="nil"/>
            </w:tcBorders>
            <w:vAlign w:val="center"/>
          </w:tcPr>
          <w:p w:rsidR="006A4DFD" w:rsidRPr="00B0382A" w:rsidRDefault="00E01BD8" w:rsidP="006A4DFD">
            <w:pPr>
              <w:jc w:val="center"/>
              <w:rPr>
                <w:sz w:val="24"/>
                <w:szCs w:val="24"/>
              </w:rPr>
            </w:pPr>
            <w:r>
              <w:rPr>
                <w:sz w:val="24"/>
                <w:szCs w:val="24"/>
              </w:rPr>
              <w:t>Mar 24</w:t>
            </w:r>
          </w:p>
        </w:tc>
        <w:tc>
          <w:tcPr>
            <w:tcW w:w="1391" w:type="dxa"/>
            <w:vMerge w:val="restart"/>
            <w:tcBorders>
              <w:bottom w:val="nil"/>
            </w:tcBorders>
            <w:vAlign w:val="center"/>
          </w:tcPr>
          <w:p w:rsidR="006A4DFD" w:rsidRPr="00B0382A" w:rsidRDefault="00E01BD8" w:rsidP="006A4DFD">
            <w:pPr>
              <w:jc w:val="center"/>
              <w:rPr>
                <w:sz w:val="24"/>
                <w:szCs w:val="24"/>
              </w:rPr>
            </w:pPr>
            <w:r>
              <w:rPr>
                <w:sz w:val="24"/>
                <w:szCs w:val="24"/>
              </w:rPr>
              <w:t>Mar 27</w:t>
            </w:r>
          </w:p>
        </w:tc>
        <w:tc>
          <w:tcPr>
            <w:tcW w:w="1679" w:type="dxa"/>
            <w:vMerge w:val="restart"/>
            <w:tcBorders>
              <w:bottom w:val="nil"/>
            </w:tcBorders>
            <w:vAlign w:val="center"/>
          </w:tcPr>
          <w:p w:rsidR="006A4DFD" w:rsidRPr="00B0382A" w:rsidRDefault="006A4DFD" w:rsidP="006A4DFD">
            <w:pPr>
              <w:jc w:val="center"/>
              <w:rPr>
                <w:sz w:val="24"/>
                <w:szCs w:val="24"/>
              </w:rPr>
            </w:pPr>
          </w:p>
        </w:tc>
      </w:tr>
      <w:tr w:rsidR="006A4DFD" w:rsidRPr="00B0382A" w:rsidTr="00E01BD8">
        <w:tc>
          <w:tcPr>
            <w:tcW w:w="9245" w:type="dxa"/>
            <w:tcBorders>
              <w:top w:val="single" w:sz="4" w:space="0" w:color="auto"/>
              <w:bottom w:val="single" w:sz="18" w:space="0" w:color="auto"/>
            </w:tcBorders>
          </w:tcPr>
          <w:p w:rsidR="006A4DFD" w:rsidRPr="00B0382A" w:rsidRDefault="006A4DFD" w:rsidP="00327319">
            <w:pPr>
              <w:pStyle w:val="ListParagraph"/>
              <w:numPr>
                <w:ilvl w:val="0"/>
                <w:numId w:val="50"/>
              </w:numPr>
              <w:ind w:left="0" w:firstLine="0"/>
              <w:rPr>
                <w:sz w:val="24"/>
                <w:szCs w:val="24"/>
              </w:rPr>
            </w:pPr>
            <w:r w:rsidRPr="00B0382A">
              <w:rPr>
                <w:sz w:val="24"/>
                <w:szCs w:val="24"/>
              </w:rPr>
              <w:t>Comparative vs. Superlative Adjectives and Adverbs</w:t>
            </w:r>
          </w:p>
        </w:tc>
        <w:tc>
          <w:tcPr>
            <w:tcW w:w="1195" w:type="dxa"/>
            <w:vMerge/>
            <w:tcBorders>
              <w:top w:val="nil"/>
              <w:bottom w:val="single" w:sz="18" w:space="0" w:color="auto"/>
            </w:tcBorders>
          </w:tcPr>
          <w:p w:rsidR="006A4DFD" w:rsidRPr="00B0382A" w:rsidRDefault="006A4DFD" w:rsidP="00D02F5F">
            <w:pPr>
              <w:jc w:val="center"/>
              <w:rPr>
                <w:sz w:val="24"/>
                <w:szCs w:val="24"/>
              </w:rPr>
            </w:pPr>
          </w:p>
        </w:tc>
        <w:tc>
          <w:tcPr>
            <w:tcW w:w="1240" w:type="dxa"/>
            <w:vMerge/>
            <w:tcBorders>
              <w:top w:val="nil"/>
              <w:bottom w:val="single" w:sz="18" w:space="0" w:color="auto"/>
            </w:tcBorders>
          </w:tcPr>
          <w:p w:rsidR="006A4DFD" w:rsidRPr="00B0382A" w:rsidRDefault="006A4DFD" w:rsidP="00D02F5F">
            <w:pPr>
              <w:jc w:val="center"/>
              <w:rPr>
                <w:sz w:val="24"/>
                <w:szCs w:val="24"/>
              </w:rPr>
            </w:pPr>
          </w:p>
        </w:tc>
        <w:tc>
          <w:tcPr>
            <w:tcW w:w="1391" w:type="dxa"/>
            <w:vMerge/>
            <w:tcBorders>
              <w:top w:val="nil"/>
              <w:bottom w:val="single" w:sz="18" w:space="0" w:color="auto"/>
            </w:tcBorders>
          </w:tcPr>
          <w:p w:rsidR="006A4DFD" w:rsidRPr="00B0382A" w:rsidRDefault="006A4DFD" w:rsidP="00D02F5F">
            <w:pPr>
              <w:jc w:val="center"/>
              <w:rPr>
                <w:sz w:val="24"/>
                <w:szCs w:val="24"/>
              </w:rPr>
            </w:pPr>
          </w:p>
        </w:tc>
        <w:tc>
          <w:tcPr>
            <w:tcW w:w="1679" w:type="dxa"/>
            <w:vMerge/>
            <w:tcBorders>
              <w:top w:val="nil"/>
              <w:bottom w:val="single" w:sz="18" w:space="0" w:color="auto"/>
            </w:tcBorders>
          </w:tcPr>
          <w:p w:rsidR="006A4DFD" w:rsidRPr="00B0382A" w:rsidRDefault="006A4DFD" w:rsidP="00B0382A">
            <w:pPr>
              <w:rPr>
                <w:sz w:val="24"/>
                <w:szCs w:val="24"/>
              </w:rPr>
            </w:pPr>
          </w:p>
        </w:tc>
      </w:tr>
      <w:tr w:rsidR="00703AC1" w:rsidRPr="00B0382A" w:rsidTr="00E01BD8">
        <w:tc>
          <w:tcPr>
            <w:tcW w:w="9245" w:type="dxa"/>
            <w:tcBorders>
              <w:top w:val="single" w:sz="18" w:space="0" w:color="auto"/>
            </w:tcBorders>
          </w:tcPr>
          <w:p w:rsidR="00703AC1" w:rsidRPr="00B0382A" w:rsidRDefault="00703AC1" w:rsidP="00327319">
            <w:pPr>
              <w:pStyle w:val="ListParagraph"/>
              <w:numPr>
                <w:ilvl w:val="0"/>
                <w:numId w:val="50"/>
              </w:numPr>
              <w:ind w:left="0" w:firstLine="0"/>
              <w:rPr>
                <w:sz w:val="24"/>
                <w:szCs w:val="24"/>
              </w:rPr>
            </w:pPr>
            <w:r w:rsidRPr="00B0382A">
              <w:rPr>
                <w:sz w:val="24"/>
                <w:szCs w:val="24"/>
              </w:rPr>
              <w:t>Contractions</w:t>
            </w:r>
          </w:p>
        </w:tc>
        <w:tc>
          <w:tcPr>
            <w:tcW w:w="1195" w:type="dxa"/>
            <w:tcBorders>
              <w:top w:val="single" w:sz="18" w:space="0" w:color="auto"/>
            </w:tcBorders>
          </w:tcPr>
          <w:p w:rsidR="00703AC1" w:rsidRPr="00B0382A" w:rsidRDefault="006A4DFD" w:rsidP="00D02F5F">
            <w:pPr>
              <w:jc w:val="center"/>
              <w:rPr>
                <w:sz w:val="24"/>
                <w:szCs w:val="24"/>
              </w:rPr>
            </w:pPr>
            <w:r>
              <w:rPr>
                <w:sz w:val="24"/>
                <w:szCs w:val="24"/>
              </w:rPr>
              <w:t>4</w:t>
            </w:r>
          </w:p>
        </w:tc>
        <w:tc>
          <w:tcPr>
            <w:tcW w:w="1240" w:type="dxa"/>
            <w:tcBorders>
              <w:top w:val="single" w:sz="18" w:space="0" w:color="auto"/>
            </w:tcBorders>
          </w:tcPr>
          <w:p w:rsidR="00703AC1" w:rsidRPr="00B0382A" w:rsidRDefault="00E01BD8" w:rsidP="00D02F5F">
            <w:pPr>
              <w:jc w:val="center"/>
              <w:rPr>
                <w:sz w:val="24"/>
                <w:szCs w:val="24"/>
              </w:rPr>
            </w:pPr>
            <w:r>
              <w:rPr>
                <w:sz w:val="24"/>
                <w:szCs w:val="24"/>
              </w:rPr>
              <w:t>Mar 31</w:t>
            </w:r>
          </w:p>
        </w:tc>
        <w:tc>
          <w:tcPr>
            <w:tcW w:w="1391" w:type="dxa"/>
            <w:tcBorders>
              <w:top w:val="single" w:sz="18" w:space="0" w:color="auto"/>
            </w:tcBorders>
          </w:tcPr>
          <w:p w:rsidR="00703AC1" w:rsidRPr="00B0382A" w:rsidRDefault="00E01BD8" w:rsidP="00E01BD8">
            <w:pPr>
              <w:jc w:val="center"/>
              <w:rPr>
                <w:sz w:val="24"/>
                <w:szCs w:val="24"/>
              </w:rPr>
            </w:pPr>
            <w:r>
              <w:rPr>
                <w:sz w:val="24"/>
                <w:szCs w:val="24"/>
              </w:rPr>
              <w:t>Apr 3</w:t>
            </w:r>
          </w:p>
        </w:tc>
        <w:tc>
          <w:tcPr>
            <w:tcW w:w="1679" w:type="dxa"/>
            <w:tcBorders>
              <w:top w:val="single" w:sz="18" w:space="0" w:color="auto"/>
            </w:tcBorders>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Choosing the Appropriate Conjunctions</w:t>
            </w:r>
          </w:p>
        </w:tc>
        <w:tc>
          <w:tcPr>
            <w:tcW w:w="1195" w:type="dxa"/>
          </w:tcPr>
          <w:p w:rsidR="00703AC1" w:rsidRPr="00B0382A" w:rsidRDefault="006A4DFD" w:rsidP="00D02F5F">
            <w:pPr>
              <w:jc w:val="center"/>
              <w:rPr>
                <w:sz w:val="24"/>
                <w:szCs w:val="24"/>
              </w:rPr>
            </w:pPr>
            <w:r>
              <w:rPr>
                <w:sz w:val="24"/>
                <w:szCs w:val="24"/>
              </w:rPr>
              <w:t>6</w:t>
            </w:r>
          </w:p>
        </w:tc>
        <w:tc>
          <w:tcPr>
            <w:tcW w:w="1240" w:type="dxa"/>
          </w:tcPr>
          <w:p w:rsidR="00703AC1" w:rsidRPr="00B0382A" w:rsidRDefault="00E01BD8" w:rsidP="00D02F5F">
            <w:pPr>
              <w:jc w:val="center"/>
              <w:rPr>
                <w:sz w:val="24"/>
                <w:szCs w:val="24"/>
              </w:rPr>
            </w:pPr>
            <w:r>
              <w:rPr>
                <w:sz w:val="24"/>
                <w:szCs w:val="24"/>
              </w:rPr>
              <w:t>Apr 21</w:t>
            </w:r>
          </w:p>
        </w:tc>
        <w:tc>
          <w:tcPr>
            <w:tcW w:w="1391" w:type="dxa"/>
          </w:tcPr>
          <w:p w:rsidR="00703AC1" w:rsidRPr="00B0382A" w:rsidRDefault="00E01BD8" w:rsidP="00D02F5F">
            <w:pPr>
              <w:jc w:val="center"/>
              <w:rPr>
                <w:sz w:val="24"/>
                <w:szCs w:val="24"/>
              </w:rPr>
            </w:pPr>
            <w:r>
              <w:rPr>
                <w:sz w:val="24"/>
                <w:szCs w:val="24"/>
              </w:rPr>
              <w:t>Apr  24</w:t>
            </w:r>
          </w:p>
        </w:tc>
        <w:tc>
          <w:tcPr>
            <w:tcW w:w="1679" w:type="dxa"/>
          </w:tcPr>
          <w:p w:rsidR="00703AC1" w:rsidRPr="00B0382A" w:rsidRDefault="00703AC1" w:rsidP="00E01BD8">
            <w:pPr>
              <w:jc w:val="center"/>
              <w:rPr>
                <w:sz w:val="24"/>
                <w:szCs w:val="24"/>
              </w:rPr>
            </w:pPr>
          </w:p>
        </w:tc>
      </w:tr>
      <w:tr w:rsidR="00E01BD8" w:rsidRPr="00B0382A" w:rsidTr="00E01BD8">
        <w:trPr>
          <w:trHeight w:val="323"/>
        </w:trPr>
        <w:tc>
          <w:tcPr>
            <w:tcW w:w="9245" w:type="dxa"/>
          </w:tcPr>
          <w:p w:rsidR="00E01BD8" w:rsidRPr="00B0382A" w:rsidRDefault="00E01BD8" w:rsidP="00E01BD8">
            <w:pPr>
              <w:pStyle w:val="ListParagraph"/>
              <w:numPr>
                <w:ilvl w:val="0"/>
                <w:numId w:val="50"/>
              </w:numPr>
              <w:ind w:left="337"/>
              <w:rPr>
                <w:sz w:val="24"/>
                <w:szCs w:val="24"/>
              </w:rPr>
            </w:pPr>
            <w:r>
              <w:rPr>
                <w:sz w:val="24"/>
                <w:szCs w:val="24"/>
              </w:rPr>
              <w:t xml:space="preserve">       </w:t>
            </w:r>
            <w:r w:rsidRPr="00B0382A">
              <w:rPr>
                <w:sz w:val="24"/>
                <w:szCs w:val="24"/>
              </w:rPr>
              <w:t>Punctuation with Conjunctions: Subordinating  (</w:t>
            </w:r>
            <w:r>
              <w:rPr>
                <w:sz w:val="24"/>
                <w:szCs w:val="24"/>
              </w:rPr>
              <w:t>FANBOYS</w:t>
            </w:r>
            <w:r w:rsidRPr="00B0382A">
              <w:rPr>
                <w:sz w:val="24"/>
                <w:szCs w:val="24"/>
              </w:rPr>
              <w:t>)</w:t>
            </w:r>
          </w:p>
        </w:tc>
        <w:tc>
          <w:tcPr>
            <w:tcW w:w="1195" w:type="dxa"/>
            <w:vMerge w:val="restart"/>
            <w:vAlign w:val="center"/>
          </w:tcPr>
          <w:p w:rsidR="00E01BD8" w:rsidRPr="00B0382A" w:rsidRDefault="00E01BD8" w:rsidP="00E01BD8">
            <w:pPr>
              <w:jc w:val="center"/>
              <w:rPr>
                <w:sz w:val="24"/>
                <w:szCs w:val="24"/>
              </w:rPr>
            </w:pPr>
            <w:r>
              <w:rPr>
                <w:sz w:val="24"/>
                <w:szCs w:val="24"/>
              </w:rPr>
              <w:t>6</w:t>
            </w:r>
          </w:p>
        </w:tc>
        <w:tc>
          <w:tcPr>
            <w:tcW w:w="1240" w:type="dxa"/>
            <w:vMerge w:val="restart"/>
            <w:vAlign w:val="center"/>
          </w:tcPr>
          <w:p w:rsidR="00E01BD8" w:rsidRPr="00B0382A" w:rsidRDefault="00E01BD8" w:rsidP="00E01BD8">
            <w:pPr>
              <w:jc w:val="center"/>
              <w:rPr>
                <w:sz w:val="24"/>
                <w:szCs w:val="24"/>
              </w:rPr>
            </w:pPr>
            <w:r>
              <w:rPr>
                <w:sz w:val="24"/>
                <w:szCs w:val="24"/>
              </w:rPr>
              <w:t>Apr 28</w:t>
            </w:r>
          </w:p>
        </w:tc>
        <w:tc>
          <w:tcPr>
            <w:tcW w:w="1391" w:type="dxa"/>
            <w:vMerge w:val="restart"/>
            <w:vAlign w:val="center"/>
          </w:tcPr>
          <w:p w:rsidR="00E01BD8" w:rsidRPr="00B0382A" w:rsidRDefault="00E01BD8" w:rsidP="00E01BD8">
            <w:pPr>
              <w:jc w:val="center"/>
              <w:rPr>
                <w:sz w:val="24"/>
                <w:szCs w:val="24"/>
              </w:rPr>
            </w:pPr>
            <w:r>
              <w:rPr>
                <w:sz w:val="24"/>
                <w:szCs w:val="24"/>
              </w:rPr>
              <w:t>May 1</w:t>
            </w:r>
          </w:p>
        </w:tc>
        <w:tc>
          <w:tcPr>
            <w:tcW w:w="1679" w:type="dxa"/>
            <w:vMerge w:val="restart"/>
            <w:vAlign w:val="center"/>
          </w:tcPr>
          <w:p w:rsidR="00E01BD8" w:rsidRPr="00B0382A" w:rsidRDefault="00E01BD8" w:rsidP="00E01BD8">
            <w:pPr>
              <w:jc w:val="center"/>
              <w:rPr>
                <w:sz w:val="24"/>
                <w:szCs w:val="24"/>
              </w:rPr>
            </w:pPr>
          </w:p>
        </w:tc>
      </w:tr>
      <w:tr w:rsidR="00E01BD8" w:rsidRPr="00B0382A" w:rsidTr="00703AC1">
        <w:tc>
          <w:tcPr>
            <w:tcW w:w="9245" w:type="dxa"/>
          </w:tcPr>
          <w:p w:rsidR="00E01BD8" w:rsidRPr="00B0382A" w:rsidRDefault="00E01BD8" w:rsidP="00327319">
            <w:pPr>
              <w:pStyle w:val="ListParagraph"/>
              <w:numPr>
                <w:ilvl w:val="0"/>
                <w:numId w:val="50"/>
              </w:numPr>
              <w:ind w:left="0" w:firstLine="0"/>
              <w:rPr>
                <w:sz w:val="24"/>
                <w:szCs w:val="24"/>
              </w:rPr>
            </w:pPr>
            <w:r w:rsidRPr="00B0382A">
              <w:rPr>
                <w:sz w:val="24"/>
                <w:szCs w:val="24"/>
              </w:rPr>
              <w:t>Punctuation with Conjunctions: Subordinating  (SWABIs)</w:t>
            </w:r>
          </w:p>
        </w:tc>
        <w:tc>
          <w:tcPr>
            <w:tcW w:w="1195" w:type="dxa"/>
            <w:vMerge/>
          </w:tcPr>
          <w:p w:rsidR="00E01BD8" w:rsidRPr="00B0382A" w:rsidRDefault="00E01BD8" w:rsidP="00D02F5F">
            <w:pPr>
              <w:jc w:val="center"/>
              <w:rPr>
                <w:sz w:val="24"/>
                <w:szCs w:val="24"/>
              </w:rPr>
            </w:pPr>
          </w:p>
        </w:tc>
        <w:tc>
          <w:tcPr>
            <w:tcW w:w="1240" w:type="dxa"/>
            <w:vMerge/>
          </w:tcPr>
          <w:p w:rsidR="00E01BD8" w:rsidRPr="00B0382A" w:rsidRDefault="00E01BD8" w:rsidP="00D02F5F">
            <w:pPr>
              <w:jc w:val="center"/>
              <w:rPr>
                <w:sz w:val="24"/>
                <w:szCs w:val="24"/>
              </w:rPr>
            </w:pPr>
          </w:p>
        </w:tc>
        <w:tc>
          <w:tcPr>
            <w:tcW w:w="1391" w:type="dxa"/>
            <w:vMerge/>
          </w:tcPr>
          <w:p w:rsidR="00E01BD8" w:rsidRPr="00B0382A" w:rsidRDefault="00E01BD8" w:rsidP="00D02F5F">
            <w:pPr>
              <w:jc w:val="center"/>
              <w:rPr>
                <w:sz w:val="24"/>
                <w:szCs w:val="24"/>
              </w:rPr>
            </w:pPr>
          </w:p>
        </w:tc>
        <w:tc>
          <w:tcPr>
            <w:tcW w:w="1679" w:type="dxa"/>
            <w:vMerge/>
          </w:tcPr>
          <w:p w:rsidR="00E01BD8" w:rsidRPr="00B0382A" w:rsidRDefault="00E01BD8"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lastRenderedPageBreak/>
              <w:t>Punctuation with Conjunctions: Conjunctive Adv. (THAMOs</w:t>
            </w:r>
            <w:r>
              <w:rPr>
                <w:sz w:val="24"/>
                <w:szCs w:val="24"/>
              </w:rPr>
              <w:t>)</w:t>
            </w:r>
          </w:p>
        </w:tc>
        <w:tc>
          <w:tcPr>
            <w:tcW w:w="1195" w:type="dxa"/>
          </w:tcPr>
          <w:p w:rsidR="00703AC1" w:rsidRPr="00B0382A" w:rsidRDefault="006A4DFD" w:rsidP="00D02F5F">
            <w:pPr>
              <w:jc w:val="center"/>
              <w:rPr>
                <w:sz w:val="24"/>
                <w:szCs w:val="24"/>
              </w:rPr>
            </w:pPr>
            <w:r>
              <w:rPr>
                <w:sz w:val="24"/>
                <w:szCs w:val="24"/>
              </w:rPr>
              <w:t>3</w:t>
            </w:r>
          </w:p>
        </w:tc>
        <w:tc>
          <w:tcPr>
            <w:tcW w:w="1240" w:type="dxa"/>
          </w:tcPr>
          <w:p w:rsidR="00703AC1" w:rsidRPr="00B0382A" w:rsidRDefault="00E01BD8" w:rsidP="00D02F5F">
            <w:pPr>
              <w:jc w:val="center"/>
              <w:rPr>
                <w:sz w:val="24"/>
                <w:szCs w:val="24"/>
              </w:rPr>
            </w:pPr>
            <w:r>
              <w:rPr>
                <w:sz w:val="24"/>
                <w:szCs w:val="24"/>
              </w:rPr>
              <w:t>May 5</w:t>
            </w:r>
          </w:p>
        </w:tc>
        <w:tc>
          <w:tcPr>
            <w:tcW w:w="1391" w:type="dxa"/>
          </w:tcPr>
          <w:p w:rsidR="00703AC1" w:rsidRPr="00B0382A" w:rsidRDefault="00E01BD8" w:rsidP="00D02F5F">
            <w:pPr>
              <w:jc w:val="center"/>
              <w:rPr>
                <w:sz w:val="24"/>
                <w:szCs w:val="24"/>
              </w:rPr>
            </w:pPr>
            <w:r>
              <w:rPr>
                <w:sz w:val="24"/>
                <w:szCs w:val="24"/>
              </w:rPr>
              <w:t>May 8</w:t>
            </w: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Punctuation with Conjunctions: All</w:t>
            </w:r>
          </w:p>
        </w:tc>
        <w:tc>
          <w:tcPr>
            <w:tcW w:w="1195" w:type="dxa"/>
          </w:tcPr>
          <w:p w:rsidR="00703AC1" w:rsidRPr="00B0382A" w:rsidRDefault="00B34AC7" w:rsidP="00D02F5F">
            <w:pPr>
              <w:jc w:val="center"/>
              <w:rPr>
                <w:sz w:val="24"/>
                <w:szCs w:val="24"/>
              </w:rPr>
            </w:pPr>
            <w:r>
              <w:rPr>
                <w:sz w:val="24"/>
                <w:szCs w:val="24"/>
              </w:rPr>
              <w:t>9</w:t>
            </w:r>
          </w:p>
        </w:tc>
        <w:tc>
          <w:tcPr>
            <w:tcW w:w="1240" w:type="dxa"/>
          </w:tcPr>
          <w:p w:rsidR="00703AC1" w:rsidRPr="00B0382A" w:rsidRDefault="00E01BD8" w:rsidP="00D02F5F">
            <w:pPr>
              <w:jc w:val="center"/>
              <w:rPr>
                <w:sz w:val="24"/>
                <w:szCs w:val="24"/>
              </w:rPr>
            </w:pPr>
            <w:r>
              <w:rPr>
                <w:sz w:val="24"/>
                <w:szCs w:val="24"/>
              </w:rPr>
              <w:t>May 12</w:t>
            </w:r>
          </w:p>
        </w:tc>
        <w:tc>
          <w:tcPr>
            <w:tcW w:w="1391" w:type="dxa"/>
          </w:tcPr>
          <w:p w:rsidR="00703AC1" w:rsidRPr="00B0382A" w:rsidRDefault="00E01BD8" w:rsidP="00D02F5F">
            <w:pPr>
              <w:jc w:val="center"/>
              <w:rPr>
                <w:sz w:val="24"/>
                <w:szCs w:val="24"/>
              </w:rPr>
            </w:pPr>
            <w:r>
              <w:rPr>
                <w:sz w:val="24"/>
                <w:szCs w:val="24"/>
              </w:rPr>
              <w:t>May 15</w:t>
            </w:r>
          </w:p>
        </w:tc>
        <w:tc>
          <w:tcPr>
            <w:tcW w:w="1679" w:type="dxa"/>
          </w:tcPr>
          <w:p w:rsidR="00703AC1" w:rsidRPr="00B0382A" w:rsidRDefault="00703AC1" w:rsidP="00B0382A">
            <w:pPr>
              <w:rPr>
                <w:sz w:val="24"/>
                <w:szCs w:val="24"/>
              </w:rPr>
            </w:pPr>
          </w:p>
        </w:tc>
      </w:tr>
      <w:tr w:rsidR="00B34AC7" w:rsidRPr="00B0382A" w:rsidTr="00B34AC7">
        <w:tc>
          <w:tcPr>
            <w:tcW w:w="9245" w:type="dxa"/>
          </w:tcPr>
          <w:p w:rsidR="00B34AC7" w:rsidRPr="00B0382A" w:rsidRDefault="00B34AC7" w:rsidP="00E5507A">
            <w:pPr>
              <w:pStyle w:val="ListParagraph"/>
              <w:numPr>
                <w:ilvl w:val="0"/>
                <w:numId w:val="50"/>
              </w:numPr>
              <w:ind w:left="0" w:firstLine="0"/>
              <w:rPr>
                <w:sz w:val="24"/>
                <w:szCs w:val="24"/>
              </w:rPr>
            </w:pPr>
            <w:r>
              <w:rPr>
                <w:sz w:val="24"/>
                <w:szCs w:val="24"/>
              </w:rPr>
              <w:t>Appositive Phrases</w:t>
            </w:r>
          </w:p>
        </w:tc>
        <w:tc>
          <w:tcPr>
            <w:tcW w:w="1195" w:type="dxa"/>
            <w:vMerge w:val="restart"/>
            <w:vAlign w:val="center"/>
          </w:tcPr>
          <w:p w:rsidR="00B34AC7" w:rsidRPr="00B0382A" w:rsidRDefault="00B34AC7" w:rsidP="00B34AC7">
            <w:pPr>
              <w:jc w:val="center"/>
              <w:rPr>
                <w:sz w:val="24"/>
                <w:szCs w:val="24"/>
              </w:rPr>
            </w:pPr>
            <w:r>
              <w:rPr>
                <w:sz w:val="24"/>
                <w:szCs w:val="24"/>
              </w:rPr>
              <w:t>6</w:t>
            </w:r>
          </w:p>
        </w:tc>
        <w:tc>
          <w:tcPr>
            <w:tcW w:w="1240" w:type="dxa"/>
            <w:vMerge w:val="restart"/>
            <w:vAlign w:val="center"/>
          </w:tcPr>
          <w:p w:rsidR="00B34AC7" w:rsidRPr="00B0382A" w:rsidRDefault="00DF03CC" w:rsidP="00B34AC7">
            <w:pPr>
              <w:jc w:val="center"/>
              <w:rPr>
                <w:sz w:val="24"/>
                <w:szCs w:val="24"/>
              </w:rPr>
            </w:pPr>
            <w:r>
              <w:rPr>
                <w:sz w:val="24"/>
                <w:szCs w:val="24"/>
              </w:rPr>
              <w:t>May 19</w:t>
            </w:r>
          </w:p>
        </w:tc>
        <w:tc>
          <w:tcPr>
            <w:tcW w:w="1391" w:type="dxa"/>
            <w:vMerge w:val="restart"/>
            <w:vAlign w:val="center"/>
          </w:tcPr>
          <w:p w:rsidR="00B34AC7" w:rsidRPr="00B0382A" w:rsidRDefault="00DF03CC" w:rsidP="00B34AC7">
            <w:pPr>
              <w:jc w:val="center"/>
              <w:rPr>
                <w:sz w:val="24"/>
                <w:szCs w:val="24"/>
              </w:rPr>
            </w:pPr>
            <w:r>
              <w:rPr>
                <w:sz w:val="24"/>
                <w:szCs w:val="24"/>
              </w:rPr>
              <w:t>May 22</w:t>
            </w:r>
          </w:p>
        </w:tc>
        <w:tc>
          <w:tcPr>
            <w:tcW w:w="1679" w:type="dxa"/>
            <w:vMerge w:val="restart"/>
            <w:vAlign w:val="center"/>
          </w:tcPr>
          <w:p w:rsidR="00B34AC7" w:rsidRPr="00B0382A" w:rsidRDefault="00B34AC7" w:rsidP="00B34AC7">
            <w:pPr>
              <w:jc w:val="center"/>
              <w:rPr>
                <w:sz w:val="24"/>
                <w:szCs w:val="24"/>
              </w:rPr>
            </w:pPr>
          </w:p>
        </w:tc>
      </w:tr>
      <w:tr w:rsidR="00B34AC7" w:rsidRPr="00B0382A" w:rsidTr="00DF03CC">
        <w:tc>
          <w:tcPr>
            <w:tcW w:w="9245" w:type="dxa"/>
            <w:tcBorders>
              <w:bottom w:val="single" w:sz="4" w:space="0" w:color="auto"/>
            </w:tcBorders>
          </w:tcPr>
          <w:p w:rsidR="00B34AC7" w:rsidRPr="00B0382A" w:rsidRDefault="00B34AC7" w:rsidP="00327319">
            <w:pPr>
              <w:pStyle w:val="ListParagraph"/>
              <w:numPr>
                <w:ilvl w:val="0"/>
                <w:numId w:val="50"/>
              </w:numPr>
              <w:ind w:left="0" w:firstLine="0"/>
              <w:rPr>
                <w:sz w:val="24"/>
                <w:szCs w:val="24"/>
              </w:rPr>
            </w:pPr>
            <w:r w:rsidRPr="00B0382A">
              <w:rPr>
                <w:sz w:val="24"/>
                <w:szCs w:val="24"/>
              </w:rPr>
              <w:t>Phrases and Dependent Clauses</w:t>
            </w:r>
          </w:p>
        </w:tc>
        <w:tc>
          <w:tcPr>
            <w:tcW w:w="1195" w:type="dxa"/>
            <w:vMerge/>
            <w:tcBorders>
              <w:bottom w:val="single" w:sz="4" w:space="0" w:color="auto"/>
            </w:tcBorders>
          </w:tcPr>
          <w:p w:rsidR="00B34AC7" w:rsidRPr="00B0382A" w:rsidRDefault="00B34AC7" w:rsidP="00D02F5F">
            <w:pPr>
              <w:jc w:val="center"/>
              <w:rPr>
                <w:sz w:val="24"/>
                <w:szCs w:val="24"/>
              </w:rPr>
            </w:pPr>
          </w:p>
        </w:tc>
        <w:tc>
          <w:tcPr>
            <w:tcW w:w="1240" w:type="dxa"/>
            <w:vMerge/>
            <w:tcBorders>
              <w:bottom w:val="single" w:sz="4" w:space="0" w:color="auto"/>
            </w:tcBorders>
          </w:tcPr>
          <w:p w:rsidR="00B34AC7" w:rsidRPr="00B0382A" w:rsidRDefault="00B34AC7" w:rsidP="00D02F5F">
            <w:pPr>
              <w:jc w:val="center"/>
              <w:rPr>
                <w:sz w:val="24"/>
                <w:szCs w:val="24"/>
              </w:rPr>
            </w:pPr>
          </w:p>
        </w:tc>
        <w:tc>
          <w:tcPr>
            <w:tcW w:w="1391" w:type="dxa"/>
            <w:vMerge/>
            <w:tcBorders>
              <w:bottom w:val="single" w:sz="4" w:space="0" w:color="auto"/>
            </w:tcBorders>
          </w:tcPr>
          <w:p w:rsidR="00B34AC7" w:rsidRPr="00B0382A" w:rsidRDefault="00B34AC7" w:rsidP="00D02F5F">
            <w:pPr>
              <w:jc w:val="center"/>
              <w:rPr>
                <w:sz w:val="24"/>
                <w:szCs w:val="24"/>
              </w:rPr>
            </w:pPr>
          </w:p>
        </w:tc>
        <w:tc>
          <w:tcPr>
            <w:tcW w:w="1679" w:type="dxa"/>
            <w:vMerge/>
            <w:tcBorders>
              <w:bottom w:val="single" w:sz="4" w:space="0" w:color="auto"/>
            </w:tcBorders>
          </w:tcPr>
          <w:p w:rsidR="00B34AC7" w:rsidRPr="00B0382A" w:rsidRDefault="00B34AC7" w:rsidP="00B0382A">
            <w:pPr>
              <w:rPr>
                <w:sz w:val="24"/>
                <w:szCs w:val="24"/>
              </w:rPr>
            </w:pPr>
          </w:p>
        </w:tc>
      </w:tr>
      <w:tr w:rsidR="00703AC1" w:rsidRPr="00B0382A" w:rsidTr="00DF03CC">
        <w:tc>
          <w:tcPr>
            <w:tcW w:w="9245" w:type="dxa"/>
            <w:tcBorders>
              <w:top w:val="single" w:sz="4" w:space="0" w:color="auto"/>
              <w:left w:val="single" w:sz="4" w:space="0" w:color="auto"/>
              <w:bottom w:val="single" w:sz="18" w:space="0" w:color="auto"/>
              <w:right w:val="single" w:sz="4" w:space="0" w:color="auto"/>
            </w:tcBorders>
          </w:tcPr>
          <w:p w:rsidR="00703AC1" w:rsidRPr="00B0382A" w:rsidRDefault="00703AC1" w:rsidP="00327319">
            <w:pPr>
              <w:pStyle w:val="ListParagraph"/>
              <w:numPr>
                <w:ilvl w:val="0"/>
                <w:numId w:val="50"/>
              </w:numPr>
              <w:ind w:left="0" w:firstLine="0"/>
              <w:rPr>
                <w:sz w:val="24"/>
                <w:szCs w:val="24"/>
              </w:rPr>
            </w:pPr>
            <w:r w:rsidRPr="00B0382A">
              <w:rPr>
                <w:sz w:val="24"/>
                <w:szCs w:val="24"/>
              </w:rPr>
              <w:t>Restrictive and Nonrestrictive Clauses, Misplaced and Dangling Modifiers</w:t>
            </w:r>
          </w:p>
        </w:tc>
        <w:tc>
          <w:tcPr>
            <w:tcW w:w="1195" w:type="dxa"/>
            <w:tcBorders>
              <w:top w:val="single" w:sz="4" w:space="0" w:color="auto"/>
              <w:left w:val="single" w:sz="4" w:space="0" w:color="auto"/>
              <w:bottom w:val="single" w:sz="18" w:space="0" w:color="auto"/>
              <w:right w:val="single" w:sz="4" w:space="0" w:color="auto"/>
            </w:tcBorders>
          </w:tcPr>
          <w:p w:rsidR="00703AC1" w:rsidRPr="00B0382A" w:rsidRDefault="00B34AC7" w:rsidP="00D02F5F">
            <w:pPr>
              <w:jc w:val="center"/>
              <w:rPr>
                <w:sz w:val="24"/>
                <w:szCs w:val="24"/>
              </w:rPr>
            </w:pPr>
            <w:r>
              <w:rPr>
                <w:sz w:val="24"/>
                <w:szCs w:val="24"/>
              </w:rPr>
              <w:t>6</w:t>
            </w:r>
          </w:p>
        </w:tc>
        <w:tc>
          <w:tcPr>
            <w:tcW w:w="1240" w:type="dxa"/>
            <w:tcBorders>
              <w:top w:val="single" w:sz="4" w:space="0" w:color="auto"/>
              <w:left w:val="single" w:sz="4" w:space="0" w:color="auto"/>
              <w:bottom w:val="single" w:sz="18" w:space="0" w:color="auto"/>
              <w:right w:val="single" w:sz="4" w:space="0" w:color="auto"/>
            </w:tcBorders>
          </w:tcPr>
          <w:p w:rsidR="00703AC1" w:rsidRPr="00B0382A" w:rsidRDefault="00DF03CC" w:rsidP="00D02F5F">
            <w:pPr>
              <w:jc w:val="center"/>
              <w:rPr>
                <w:sz w:val="24"/>
                <w:szCs w:val="24"/>
              </w:rPr>
            </w:pPr>
            <w:r>
              <w:rPr>
                <w:sz w:val="24"/>
                <w:szCs w:val="24"/>
              </w:rPr>
              <w:t>May 26</w:t>
            </w:r>
          </w:p>
        </w:tc>
        <w:tc>
          <w:tcPr>
            <w:tcW w:w="1391" w:type="dxa"/>
            <w:tcBorders>
              <w:top w:val="single" w:sz="4" w:space="0" w:color="auto"/>
              <w:left w:val="single" w:sz="4" w:space="0" w:color="auto"/>
              <w:bottom w:val="single" w:sz="18" w:space="0" w:color="auto"/>
              <w:right w:val="single" w:sz="4" w:space="0" w:color="auto"/>
            </w:tcBorders>
          </w:tcPr>
          <w:p w:rsidR="00703AC1" w:rsidRPr="00B0382A" w:rsidRDefault="00DF03CC" w:rsidP="00D02F5F">
            <w:pPr>
              <w:jc w:val="center"/>
              <w:rPr>
                <w:sz w:val="24"/>
                <w:szCs w:val="24"/>
              </w:rPr>
            </w:pPr>
            <w:r>
              <w:rPr>
                <w:sz w:val="24"/>
                <w:szCs w:val="24"/>
              </w:rPr>
              <w:t>May 29</w:t>
            </w:r>
          </w:p>
        </w:tc>
        <w:tc>
          <w:tcPr>
            <w:tcW w:w="1679" w:type="dxa"/>
            <w:tcBorders>
              <w:top w:val="single" w:sz="4" w:space="0" w:color="auto"/>
              <w:left w:val="single" w:sz="4" w:space="0" w:color="auto"/>
              <w:bottom w:val="single" w:sz="18" w:space="0" w:color="auto"/>
              <w:right w:val="single" w:sz="4" w:space="0" w:color="auto"/>
            </w:tcBorders>
          </w:tcPr>
          <w:p w:rsidR="00703AC1" w:rsidRPr="00B0382A" w:rsidRDefault="00703AC1" w:rsidP="00B0382A">
            <w:pPr>
              <w:rPr>
                <w:sz w:val="24"/>
                <w:szCs w:val="24"/>
              </w:rPr>
            </w:pPr>
          </w:p>
        </w:tc>
      </w:tr>
      <w:tr w:rsidR="00B34AC7" w:rsidRPr="00B0382A" w:rsidTr="00DF03CC">
        <w:tc>
          <w:tcPr>
            <w:tcW w:w="9245" w:type="dxa"/>
            <w:tcBorders>
              <w:top w:val="single" w:sz="18" w:space="0" w:color="auto"/>
            </w:tcBorders>
          </w:tcPr>
          <w:p w:rsidR="00B34AC7" w:rsidRPr="00B0382A" w:rsidRDefault="00B34AC7" w:rsidP="00CE6714">
            <w:pPr>
              <w:pStyle w:val="ListParagraph"/>
              <w:numPr>
                <w:ilvl w:val="0"/>
                <w:numId w:val="50"/>
              </w:numPr>
              <w:ind w:left="0" w:firstLine="0"/>
              <w:rPr>
                <w:sz w:val="24"/>
                <w:szCs w:val="24"/>
              </w:rPr>
            </w:pPr>
            <w:r w:rsidRPr="00B0382A">
              <w:rPr>
                <w:sz w:val="24"/>
                <w:szCs w:val="24"/>
              </w:rPr>
              <w:t>Building Compound and Complex Sentences</w:t>
            </w:r>
          </w:p>
        </w:tc>
        <w:tc>
          <w:tcPr>
            <w:tcW w:w="1195" w:type="dxa"/>
            <w:vMerge w:val="restart"/>
            <w:tcBorders>
              <w:top w:val="single" w:sz="18" w:space="0" w:color="auto"/>
            </w:tcBorders>
            <w:vAlign w:val="center"/>
          </w:tcPr>
          <w:p w:rsidR="00B34AC7" w:rsidRPr="00B0382A" w:rsidRDefault="00B34AC7" w:rsidP="00B34AC7">
            <w:pPr>
              <w:jc w:val="center"/>
              <w:rPr>
                <w:sz w:val="24"/>
                <w:szCs w:val="24"/>
              </w:rPr>
            </w:pPr>
            <w:r>
              <w:rPr>
                <w:sz w:val="24"/>
                <w:szCs w:val="24"/>
              </w:rPr>
              <w:t>12</w:t>
            </w:r>
          </w:p>
        </w:tc>
        <w:tc>
          <w:tcPr>
            <w:tcW w:w="1240" w:type="dxa"/>
            <w:vMerge w:val="restart"/>
            <w:tcBorders>
              <w:top w:val="single" w:sz="18" w:space="0" w:color="auto"/>
            </w:tcBorders>
            <w:vAlign w:val="center"/>
          </w:tcPr>
          <w:p w:rsidR="00B34AC7" w:rsidRPr="00B0382A" w:rsidRDefault="00B34AC7" w:rsidP="00B34AC7">
            <w:pPr>
              <w:jc w:val="center"/>
              <w:rPr>
                <w:sz w:val="24"/>
                <w:szCs w:val="24"/>
              </w:rPr>
            </w:pPr>
          </w:p>
        </w:tc>
        <w:tc>
          <w:tcPr>
            <w:tcW w:w="1391" w:type="dxa"/>
            <w:vMerge w:val="restart"/>
            <w:tcBorders>
              <w:top w:val="single" w:sz="18" w:space="0" w:color="auto"/>
            </w:tcBorders>
            <w:vAlign w:val="center"/>
          </w:tcPr>
          <w:p w:rsidR="00B34AC7" w:rsidRPr="00B0382A" w:rsidRDefault="00B34AC7" w:rsidP="00B34AC7">
            <w:pPr>
              <w:jc w:val="center"/>
              <w:rPr>
                <w:sz w:val="24"/>
                <w:szCs w:val="24"/>
              </w:rPr>
            </w:pPr>
          </w:p>
        </w:tc>
        <w:tc>
          <w:tcPr>
            <w:tcW w:w="1679" w:type="dxa"/>
            <w:vMerge w:val="restart"/>
            <w:tcBorders>
              <w:top w:val="single" w:sz="18" w:space="0" w:color="auto"/>
            </w:tcBorders>
            <w:vAlign w:val="center"/>
          </w:tcPr>
          <w:p w:rsidR="00B34AC7" w:rsidRPr="00B0382A" w:rsidRDefault="00B34AC7" w:rsidP="00B34AC7">
            <w:pPr>
              <w:jc w:val="center"/>
              <w:rPr>
                <w:sz w:val="24"/>
                <w:szCs w:val="24"/>
              </w:rPr>
            </w:pPr>
          </w:p>
        </w:tc>
      </w:tr>
      <w:tr w:rsidR="00B34AC7" w:rsidRPr="00B0382A" w:rsidTr="00703AC1">
        <w:tc>
          <w:tcPr>
            <w:tcW w:w="9245" w:type="dxa"/>
          </w:tcPr>
          <w:p w:rsidR="00B34AC7" w:rsidRPr="00B0382A" w:rsidRDefault="00B34AC7" w:rsidP="00327319">
            <w:pPr>
              <w:pStyle w:val="ListParagraph"/>
              <w:numPr>
                <w:ilvl w:val="0"/>
                <w:numId w:val="50"/>
              </w:numPr>
              <w:ind w:left="0" w:firstLine="0"/>
              <w:rPr>
                <w:sz w:val="24"/>
                <w:szCs w:val="24"/>
              </w:rPr>
            </w:pPr>
            <w:r w:rsidRPr="00B0382A">
              <w:rPr>
                <w:sz w:val="24"/>
                <w:szCs w:val="24"/>
              </w:rPr>
              <w:t>Connecting Clauses with Colons and Semicolons</w:t>
            </w:r>
          </w:p>
        </w:tc>
        <w:tc>
          <w:tcPr>
            <w:tcW w:w="1195" w:type="dxa"/>
            <w:vMerge/>
          </w:tcPr>
          <w:p w:rsidR="00B34AC7" w:rsidRPr="00B0382A" w:rsidRDefault="00B34AC7" w:rsidP="00D02F5F">
            <w:pPr>
              <w:jc w:val="center"/>
              <w:rPr>
                <w:sz w:val="24"/>
                <w:szCs w:val="24"/>
              </w:rPr>
            </w:pPr>
          </w:p>
        </w:tc>
        <w:tc>
          <w:tcPr>
            <w:tcW w:w="1240" w:type="dxa"/>
            <w:vMerge/>
          </w:tcPr>
          <w:p w:rsidR="00B34AC7" w:rsidRPr="00B0382A" w:rsidRDefault="00B34AC7" w:rsidP="00D02F5F">
            <w:pPr>
              <w:jc w:val="center"/>
              <w:rPr>
                <w:sz w:val="24"/>
                <w:szCs w:val="24"/>
              </w:rPr>
            </w:pPr>
          </w:p>
        </w:tc>
        <w:tc>
          <w:tcPr>
            <w:tcW w:w="1391" w:type="dxa"/>
            <w:vMerge/>
          </w:tcPr>
          <w:p w:rsidR="00B34AC7" w:rsidRPr="00B0382A" w:rsidRDefault="00B34AC7" w:rsidP="00D02F5F">
            <w:pPr>
              <w:jc w:val="center"/>
              <w:rPr>
                <w:sz w:val="24"/>
                <w:szCs w:val="24"/>
              </w:rPr>
            </w:pPr>
          </w:p>
        </w:tc>
        <w:tc>
          <w:tcPr>
            <w:tcW w:w="1679" w:type="dxa"/>
            <w:vMerge/>
          </w:tcPr>
          <w:p w:rsidR="00B34AC7" w:rsidRPr="00B0382A" w:rsidRDefault="00B34AC7"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sidRPr="00B0382A">
              <w:rPr>
                <w:sz w:val="24"/>
                <w:szCs w:val="24"/>
              </w:rPr>
              <w:t>Parallel Structure, Active and Passive Voice</w:t>
            </w:r>
          </w:p>
        </w:tc>
        <w:tc>
          <w:tcPr>
            <w:tcW w:w="1195" w:type="dxa"/>
          </w:tcPr>
          <w:p w:rsidR="00703AC1" w:rsidRPr="00B0382A" w:rsidRDefault="00B34AC7" w:rsidP="00D02F5F">
            <w:pPr>
              <w:jc w:val="center"/>
              <w:rPr>
                <w:sz w:val="24"/>
                <w:szCs w:val="24"/>
              </w:rPr>
            </w:pPr>
            <w:r>
              <w:rPr>
                <w:sz w:val="24"/>
                <w:szCs w:val="24"/>
              </w:rPr>
              <w:t>7</w:t>
            </w:r>
          </w:p>
        </w:tc>
        <w:tc>
          <w:tcPr>
            <w:tcW w:w="1240" w:type="dxa"/>
          </w:tcPr>
          <w:p w:rsidR="00703AC1" w:rsidRPr="00B0382A" w:rsidRDefault="00703AC1" w:rsidP="00D02F5F">
            <w:pPr>
              <w:jc w:val="center"/>
              <w:rPr>
                <w:sz w:val="24"/>
                <w:szCs w:val="24"/>
              </w:rPr>
            </w:pPr>
          </w:p>
        </w:tc>
        <w:tc>
          <w:tcPr>
            <w:tcW w:w="1391" w:type="dxa"/>
          </w:tcPr>
          <w:p w:rsidR="00703AC1" w:rsidRPr="00B0382A" w:rsidRDefault="00703AC1" w:rsidP="00D02F5F">
            <w:pPr>
              <w:jc w:val="center"/>
              <w:rPr>
                <w:sz w:val="24"/>
                <w:szCs w:val="24"/>
              </w:rPr>
            </w:pP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Pr>
                <w:sz w:val="24"/>
                <w:szCs w:val="24"/>
              </w:rPr>
              <w:t>Commonly Confused Words I</w:t>
            </w:r>
          </w:p>
        </w:tc>
        <w:tc>
          <w:tcPr>
            <w:tcW w:w="1195" w:type="dxa"/>
          </w:tcPr>
          <w:p w:rsidR="00703AC1" w:rsidRPr="00B0382A" w:rsidRDefault="00B34AC7" w:rsidP="00D02F5F">
            <w:pPr>
              <w:jc w:val="center"/>
              <w:rPr>
                <w:sz w:val="24"/>
                <w:szCs w:val="24"/>
              </w:rPr>
            </w:pPr>
            <w:r>
              <w:rPr>
                <w:sz w:val="24"/>
                <w:szCs w:val="24"/>
              </w:rPr>
              <w:t>6</w:t>
            </w:r>
          </w:p>
        </w:tc>
        <w:tc>
          <w:tcPr>
            <w:tcW w:w="1240" w:type="dxa"/>
          </w:tcPr>
          <w:p w:rsidR="00703AC1" w:rsidRPr="00B0382A" w:rsidRDefault="00703AC1" w:rsidP="00D02F5F">
            <w:pPr>
              <w:jc w:val="center"/>
              <w:rPr>
                <w:sz w:val="24"/>
                <w:szCs w:val="24"/>
              </w:rPr>
            </w:pPr>
          </w:p>
        </w:tc>
        <w:tc>
          <w:tcPr>
            <w:tcW w:w="1391" w:type="dxa"/>
          </w:tcPr>
          <w:p w:rsidR="00703AC1" w:rsidRPr="00B0382A" w:rsidRDefault="00703AC1" w:rsidP="00D02F5F">
            <w:pPr>
              <w:jc w:val="center"/>
              <w:rPr>
                <w:sz w:val="24"/>
                <w:szCs w:val="24"/>
              </w:rPr>
            </w:pP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Pr>
                <w:sz w:val="24"/>
                <w:szCs w:val="24"/>
              </w:rPr>
              <w:t>Commonly Confused Words II</w:t>
            </w:r>
            <w:bookmarkStart w:id="0" w:name="_GoBack"/>
            <w:bookmarkEnd w:id="0"/>
          </w:p>
        </w:tc>
        <w:tc>
          <w:tcPr>
            <w:tcW w:w="1195" w:type="dxa"/>
          </w:tcPr>
          <w:p w:rsidR="00703AC1" w:rsidRPr="00B0382A" w:rsidRDefault="00B34AC7" w:rsidP="00D02F5F">
            <w:pPr>
              <w:jc w:val="center"/>
              <w:rPr>
                <w:sz w:val="24"/>
                <w:szCs w:val="24"/>
              </w:rPr>
            </w:pPr>
            <w:r>
              <w:rPr>
                <w:sz w:val="24"/>
                <w:szCs w:val="24"/>
              </w:rPr>
              <w:t>9</w:t>
            </w:r>
          </w:p>
        </w:tc>
        <w:tc>
          <w:tcPr>
            <w:tcW w:w="1240" w:type="dxa"/>
          </w:tcPr>
          <w:p w:rsidR="00703AC1" w:rsidRPr="00B0382A" w:rsidRDefault="00703AC1" w:rsidP="00D02F5F">
            <w:pPr>
              <w:jc w:val="center"/>
              <w:rPr>
                <w:sz w:val="24"/>
                <w:szCs w:val="24"/>
              </w:rPr>
            </w:pPr>
          </w:p>
        </w:tc>
        <w:tc>
          <w:tcPr>
            <w:tcW w:w="1391" w:type="dxa"/>
          </w:tcPr>
          <w:p w:rsidR="00703AC1" w:rsidRPr="00B0382A" w:rsidRDefault="00703AC1" w:rsidP="00D02F5F">
            <w:pPr>
              <w:jc w:val="center"/>
              <w:rPr>
                <w:sz w:val="24"/>
                <w:szCs w:val="24"/>
              </w:rPr>
            </w:pP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Pr>
                <w:sz w:val="24"/>
                <w:szCs w:val="24"/>
              </w:rPr>
              <w:t>Commonly Confused Words III</w:t>
            </w:r>
          </w:p>
        </w:tc>
        <w:tc>
          <w:tcPr>
            <w:tcW w:w="1195" w:type="dxa"/>
          </w:tcPr>
          <w:p w:rsidR="00703AC1" w:rsidRPr="00B0382A" w:rsidRDefault="00B34AC7" w:rsidP="00D02F5F">
            <w:pPr>
              <w:jc w:val="center"/>
              <w:rPr>
                <w:sz w:val="24"/>
                <w:szCs w:val="24"/>
              </w:rPr>
            </w:pPr>
            <w:r>
              <w:rPr>
                <w:sz w:val="24"/>
                <w:szCs w:val="24"/>
              </w:rPr>
              <w:t>11</w:t>
            </w:r>
          </w:p>
        </w:tc>
        <w:tc>
          <w:tcPr>
            <w:tcW w:w="1240" w:type="dxa"/>
          </w:tcPr>
          <w:p w:rsidR="00703AC1" w:rsidRPr="00B0382A" w:rsidRDefault="00703AC1" w:rsidP="00D02F5F">
            <w:pPr>
              <w:jc w:val="center"/>
              <w:rPr>
                <w:sz w:val="24"/>
                <w:szCs w:val="24"/>
              </w:rPr>
            </w:pPr>
          </w:p>
        </w:tc>
        <w:tc>
          <w:tcPr>
            <w:tcW w:w="1391" w:type="dxa"/>
          </w:tcPr>
          <w:p w:rsidR="00703AC1" w:rsidRPr="00B0382A" w:rsidRDefault="00703AC1" w:rsidP="00D02F5F">
            <w:pPr>
              <w:jc w:val="center"/>
              <w:rPr>
                <w:sz w:val="24"/>
                <w:szCs w:val="24"/>
              </w:rPr>
            </w:pP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Pr>
                <w:sz w:val="24"/>
                <w:szCs w:val="24"/>
              </w:rPr>
              <w:t>Commonly Confused Words IV</w:t>
            </w:r>
          </w:p>
        </w:tc>
        <w:tc>
          <w:tcPr>
            <w:tcW w:w="1195" w:type="dxa"/>
          </w:tcPr>
          <w:p w:rsidR="00703AC1" w:rsidRPr="00B0382A" w:rsidRDefault="00B34AC7" w:rsidP="00D02F5F">
            <w:pPr>
              <w:jc w:val="center"/>
              <w:rPr>
                <w:sz w:val="24"/>
                <w:szCs w:val="24"/>
              </w:rPr>
            </w:pPr>
            <w:r>
              <w:rPr>
                <w:sz w:val="24"/>
                <w:szCs w:val="24"/>
              </w:rPr>
              <w:t>7</w:t>
            </w:r>
          </w:p>
        </w:tc>
        <w:tc>
          <w:tcPr>
            <w:tcW w:w="1240" w:type="dxa"/>
          </w:tcPr>
          <w:p w:rsidR="00703AC1" w:rsidRPr="00B0382A" w:rsidRDefault="00703AC1" w:rsidP="00D02F5F">
            <w:pPr>
              <w:jc w:val="center"/>
              <w:rPr>
                <w:sz w:val="24"/>
                <w:szCs w:val="24"/>
              </w:rPr>
            </w:pPr>
          </w:p>
        </w:tc>
        <w:tc>
          <w:tcPr>
            <w:tcW w:w="1391" w:type="dxa"/>
          </w:tcPr>
          <w:p w:rsidR="00703AC1" w:rsidRPr="00B0382A" w:rsidRDefault="00703AC1" w:rsidP="00D02F5F">
            <w:pPr>
              <w:jc w:val="center"/>
              <w:rPr>
                <w:sz w:val="24"/>
                <w:szCs w:val="24"/>
              </w:rPr>
            </w:pPr>
          </w:p>
        </w:tc>
        <w:tc>
          <w:tcPr>
            <w:tcW w:w="1679" w:type="dxa"/>
          </w:tcPr>
          <w:p w:rsidR="00703AC1" w:rsidRPr="00B0382A" w:rsidRDefault="00703AC1" w:rsidP="00B0382A">
            <w:pPr>
              <w:rPr>
                <w:sz w:val="24"/>
                <w:szCs w:val="24"/>
              </w:rPr>
            </w:pPr>
          </w:p>
        </w:tc>
      </w:tr>
      <w:tr w:rsidR="00703AC1" w:rsidRPr="00B0382A" w:rsidTr="00703AC1">
        <w:tc>
          <w:tcPr>
            <w:tcW w:w="9245" w:type="dxa"/>
          </w:tcPr>
          <w:p w:rsidR="00703AC1" w:rsidRPr="00B0382A" w:rsidRDefault="00703AC1" w:rsidP="00327319">
            <w:pPr>
              <w:pStyle w:val="ListParagraph"/>
              <w:numPr>
                <w:ilvl w:val="0"/>
                <w:numId w:val="50"/>
              </w:numPr>
              <w:ind w:left="0" w:firstLine="0"/>
              <w:rPr>
                <w:sz w:val="24"/>
                <w:szCs w:val="24"/>
              </w:rPr>
            </w:pPr>
            <w:r>
              <w:rPr>
                <w:sz w:val="24"/>
                <w:szCs w:val="24"/>
              </w:rPr>
              <w:t>Commonly Confused Words V</w:t>
            </w:r>
          </w:p>
        </w:tc>
        <w:tc>
          <w:tcPr>
            <w:tcW w:w="1195" w:type="dxa"/>
          </w:tcPr>
          <w:p w:rsidR="00703AC1" w:rsidRPr="00B0382A" w:rsidRDefault="00B34AC7" w:rsidP="00D02F5F">
            <w:pPr>
              <w:jc w:val="center"/>
              <w:rPr>
                <w:sz w:val="24"/>
                <w:szCs w:val="24"/>
              </w:rPr>
            </w:pPr>
            <w:r>
              <w:rPr>
                <w:sz w:val="24"/>
                <w:szCs w:val="24"/>
              </w:rPr>
              <w:t>4</w:t>
            </w:r>
          </w:p>
        </w:tc>
        <w:tc>
          <w:tcPr>
            <w:tcW w:w="1240" w:type="dxa"/>
          </w:tcPr>
          <w:p w:rsidR="00703AC1" w:rsidRPr="00B0382A" w:rsidRDefault="00703AC1" w:rsidP="00D02F5F">
            <w:pPr>
              <w:jc w:val="center"/>
              <w:rPr>
                <w:sz w:val="24"/>
                <w:szCs w:val="24"/>
              </w:rPr>
            </w:pPr>
          </w:p>
        </w:tc>
        <w:tc>
          <w:tcPr>
            <w:tcW w:w="1391" w:type="dxa"/>
          </w:tcPr>
          <w:p w:rsidR="00703AC1" w:rsidRPr="00B0382A" w:rsidRDefault="00703AC1" w:rsidP="00D02F5F">
            <w:pPr>
              <w:jc w:val="center"/>
              <w:rPr>
                <w:sz w:val="24"/>
                <w:szCs w:val="24"/>
              </w:rPr>
            </w:pPr>
          </w:p>
        </w:tc>
        <w:tc>
          <w:tcPr>
            <w:tcW w:w="1679" w:type="dxa"/>
          </w:tcPr>
          <w:p w:rsidR="00703AC1" w:rsidRPr="00B0382A" w:rsidRDefault="00703AC1" w:rsidP="00B0382A">
            <w:pPr>
              <w:rPr>
                <w:sz w:val="24"/>
                <w:szCs w:val="24"/>
              </w:rPr>
            </w:pPr>
          </w:p>
        </w:tc>
      </w:tr>
      <w:tr w:rsidR="00B34AC7" w:rsidRPr="00B0382A" w:rsidTr="00B34AC7">
        <w:tc>
          <w:tcPr>
            <w:tcW w:w="9245" w:type="dxa"/>
          </w:tcPr>
          <w:p w:rsidR="00B34AC7" w:rsidRPr="00B0382A" w:rsidRDefault="00B34AC7" w:rsidP="00327319">
            <w:pPr>
              <w:pStyle w:val="ListParagraph"/>
              <w:numPr>
                <w:ilvl w:val="0"/>
                <w:numId w:val="50"/>
              </w:numPr>
              <w:ind w:left="0" w:firstLine="0"/>
              <w:rPr>
                <w:sz w:val="24"/>
                <w:szCs w:val="24"/>
              </w:rPr>
            </w:pPr>
            <w:r w:rsidRPr="00B0382A">
              <w:rPr>
                <w:sz w:val="24"/>
                <w:szCs w:val="24"/>
              </w:rPr>
              <w:t>Embedding Quotations</w:t>
            </w:r>
          </w:p>
        </w:tc>
        <w:tc>
          <w:tcPr>
            <w:tcW w:w="1195" w:type="dxa"/>
            <w:vMerge w:val="restart"/>
            <w:vAlign w:val="center"/>
          </w:tcPr>
          <w:p w:rsidR="00B34AC7" w:rsidRPr="00B0382A" w:rsidRDefault="00B34AC7" w:rsidP="00B34AC7">
            <w:pPr>
              <w:jc w:val="center"/>
              <w:rPr>
                <w:sz w:val="24"/>
                <w:szCs w:val="24"/>
              </w:rPr>
            </w:pPr>
            <w:r>
              <w:rPr>
                <w:sz w:val="24"/>
                <w:szCs w:val="24"/>
              </w:rPr>
              <w:t>6</w:t>
            </w:r>
          </w:p>
        </w:tc>
        <w:tc>
          <w:tcPr>
            <w:tcW w:w="1240" w:type="dxa"/>
            <w:vMerge w:val="restart"/>
            <w:vAlign w:val="center"/>
          </w:tcPr>
          <w:p w:rsidR="00B34AC7" w:rsidRPr="00B0382A" w:rsidRDefault="00B34AC7" w:rsidP="00B34AC7">
            <w:pPr>
              <w:jc w:val="center"/>
              <w:rPr>
                <w:sz w:val="24"/>
                <w:szCs w:val="24"/>
              </w:rPr>
            </w:pPr>
          </w:p>
        </w:tc>
        <w:tc>
          <w:tcPr>
            <w:tcW w:w="1391" w:type="dxa"/>
            <w:vMerge w:val="restart"/>
            <w:vAlign w:val="center"/>
          </w:tcPr>
          <w:p w:rsidR="00B34AC7" w:rsidRPr="00B0382A" w:rsidRDefault="00B34AC7" w:rsidP="00B34AC7">
            <w:pPr>
              <w:jc w:val="center"/>
              <w:rPr>
                <w:sz w:val="24"/>
                <w:szCs w:val="24"/>
              </w:rPr>
            </w:pPr>
          </w:p>
        </w:tc>
        <w:tc>
          <w:tcPr>
            <w:tcW w:w="1679" w:type="dxa"/>
            <w:vMerge w:val="restart"/>
            <w:vAlign w:val="center"/>
          </w:tcPr>
          <w:p w:rsidR="00B34AC7" w:rsidRPr="00B0382A" w:rsidRDefault="00B34AC7" w:rsidP="00B34AC7">
            <w:pPr>
              <w:jc w:val="center"/>
              <w:rPr>
                <w:sz w:val="24"/>
                <w:szCs w:val="24"/>
              </w:rPr>
            </w:pPr>
          </w:p>
        </w:tc>
      </w:tr>
      <w:tr w:rsidR="00B34AC7" w:rsidRPr="00B0382A" w:rsidTr="00703AC1">
        <w:tc>
          <w:tcPr>
            <w:tcW w:w="9245" w:type="dxa"/>
          </w:tcPr>
          <w:p w:rsidR="00B34AC7" w:rsidRPr="00B0382A" w:rsidRDefault="00B34AC7" w:rsidP="00327319">
            <w:pPr>
              <w:pStyle w:val="ListParagraph"/>
              <w:numPr>
                <w:ilvl w:val="0"/>
                <w:numId w:val="50"/>
              </w:numPr>
              <w:ind w:left="0" w:firstLine="0"/>
              <w:rPr>
                <w:sz w:val="24"/>
                <w:szCs w:val="24"/>
              </w:rPr>
            </w:pPr>
            <w:r w:rsidRPr="00B0382A">
              <w:rPr>
                <w:sz w:val="24"/>
                <w:szCs w:val="24"/>
              </w:rPr>
              <w:t>MLA Citation I</w:t>
            </w:r>
          </w:p>
        </w:tc>
        <w:tc>
          <w:tcPr>
            <w:tcW w:w="1195" w:type="dxa"/>
            <w:vMerge/>
          </w:tcPr>
          <w:p w:rsidR="00B34AC7" w:rsidRPr="00B0382A" w:rsidRDefault="00B34AC7" w:rsidP="00D02F5F">
            <w:pPr>
              <w:jc w:val="center"/>
              <w:rPr>
                <w:sz w:val="24"/>
                <w:szCs w:val="24"/>
              </w:rPr>
            </w:pPr>
          </w:p>
        </w:tc>
        <w:tc>
          <w:tcPr>
            <w:tcW w:w="1240" w:type="dxa"/>
            <w:vMerge/>
          </w:tcPr>
          <w:p w:rsidR="00B34AC7" w:rsidRPr="00B0382A" w:rsidRDefault="00B34AC7" w:rsidP="00D02F5F">
            <w:pPr>
              <w:jc w:val="center"/>
              <w:rPr>
                <w:sz w:val="24"/>
                <w:szCs w:val="24"/>
              </w:rPr>
            </w:pPr>
          </w:p>
        </w:tc>
        <w:tc>
          <w:tcPr>
            <w:tcW w:w="1391" w:type="dxa"/>
            <w:vMerge/>
          </w:tcPr>
          <w:p w:rsidR="00B34AC7" w:rsidRPr="00B0382A" w:rsidRDefault="00B34AC7" w:rsidP="00D02F5F">
            <w:pPr>
              <w:jc w:val="center"/>
              <w:rPr>
                <w:sz w:val="24"/>
                <w:szCs w:val="24"/>
              </w:rPr>
            </w:pPr>
          </w:p>
        </w:tc>
        <w:tc>
          <w:tcPr>
            <w:tcW w:w="1679" w:type="dxa"/>
            <w:vMerge/>
          </w:tcPr>
          <w:p w:rsidR="00B34AC7" w:rsidRPr="00B0382A" w:rsidRDefault="00B34AC7" w:rsidP="00B0382A">
            <w:pPr>
              <w:rPr>
                <w:sz w:val="24"/>
                <w:szCs w:val="24"/>
              </w:rPr>
            </w:pPr>
          </w:p>
        </w:tc>
      </w:tr>
    </w:tbl>
    <w:p w:rsidR="00B0382A" w:rsidRDefault="00B0382A" w:rsidP="00222120">
      <w:pPr>
        <w:spacing w:after="0"/>
      </w:pPr>
    </w:p>
    <w:sectPr w:rsidR="00B0382A" w:rsidSect="00447478">
      <w:type w:val="continuous"/>
      <w:pgSz w:w="15840" w:h="12240" w:orient="landscape"/>
      <w:pgMar w:top="720" w:right="36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6B16"/>
    <w:multiLevelType w:val="multilevel"/>
    <w:tmpl w:val="DB6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40EDA"/>
    <w:multiLevelType w:val="multilevel"/>
    <w:tmpl w:val="0D84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CD8"/>
    <w:multiLevelType w:val="multilevel"/>
    <w:tmpl w:val="BD98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75904"/>
    <w:multiLevelType w:val="multilevel"/>
    <w:tmpl w:val="5318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96EB5"/>
    <w:multiLevelType w:val="multilevel"/>
    <w:tmpl w:val="D69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14F5F"/>
    <w:multiLevelType w:val="multilevel"/>
    <w:tmpl w:val="744C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A6BB5"/>
    <w:multiLevelType w:val="multilevel"/>
    <w:tmpl w:val="864A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F0B7D"/>
    <w:multiLevelType w:val="multilevel"/>
    <w:tmpl w:val="F62C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643AC"/>
    <w:multiLevelType w:val="multilevel"/>
    <w:tmpl w:val="BF78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E055F"/>
    <w:multiLevelType w:val="multilevel"/>
    <w:tmpl w:val="7D2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F19D4"/>
    <w:multiLevelType w:val="multilevel"/>
    <w:tmpl w:val="153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13DE9"/>
    <w:multiLevelType w:val="multilevel"/>
    <w:tmpl w:val="B470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1600B"/>
    <w:multiLevelType w:val="multilevel"/>
    <w:tmpl w:val="B4CC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A0C61"/>
    <w:multiLevelType w:val="multilevel"/>
    <w:tmpl w:val="45F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B6E13"/>
    <w:multiLevelType w:val="multilevel"/>
    <w:tmpl w:val="176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E6919"/>
    <w:multiLevelType w:val="multilevel"/>
    <w:tmpl w:val="5834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7B7E58"/>
    <w:multiLevelType w:val="multilevel"/>
    <w:tmpl w:val="6F8C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8411D"/>
    <w:multiLevelType w:val="hybridMultilevel"/>
    <w:tmpl w:val="87949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6038E"/>
    <w:multiLevelType w:val="multilevel"/>
    <w:tmpl w:val="F57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02893"/>
    <w:multiLevelType w:val="multilevel"/>
    <w:tmpl w:val="986C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D10E21"/>
    <w:multiLevelType w:val="multilevel"/>
    <w:tmpl w:val="977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D51DE1"/>
    <w:multiLevelType w:val="multilevel"/>
    <w:tmpl w:val="DB90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A535E8"/>
    <w:multiLevelType w:val="multilevel"/>
    <w:tmpl w:val="99E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74B33"/>
    <w:multiLevelType w:val="multilevel"/>
    <w:tmpl w:val="38FC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AA4C1A"/>
    <w:multiLevelType w:val="multilevel"/>
    <w:tmpl w:val="B0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067ACC"/>
    <w:multiLevelType w:val="multilevel"/>
    <w:tmpl w:val="63B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BF259D"/>
    <w:multiLevelType w:val="multilevel"/>
    <w:tmpl w:val="7282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372A1B"/>
    <w:multiLevelType w:val="multilevel"/>
    <w:tmpl w:val="0F68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D166DD"/>
    <w:multiLevelType w:val="multilevel"/>
    <w:tmpl w:val="EB5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C5F21"/>
    <w:multiLevelType w:val="multilevel"/>
    <w:tmpl w:val="78A4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341E6F"/>
    <w:multiLevelType w:val="multilevel"/>
    <w:tmpl w:val="5CB8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5A32A7"/>
    <w:multiLevelType w:val="multilevel"/>
    <w:tmpl w:val="010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834B92"/>
    <w:multiLevelType w:val="multilevel"/>
    <w:tmpl w:val="BC4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DD6C56"/>
    <w:multiLevelType w:val="multilevel"/>
    <w:tmpl w:val="BA2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E770FD"/>
    <w:multiLevelType w:val="multilevel"/>
    <w:tmpl w:val="B36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184761"/>
    <w:multiLevelType w:val="multilevel"/>
    <w:tmpl w:val="4858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762612"/>
    <w:multiLevelType w:val="multilevel"/>
    <w:tmpl w:val="57EA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D868CB"/>
    <w:multiLevelType w:val="multilevel"/>
    <w:tmpl w:val="0A3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3B09C1"/>
    <w:multiLevelType w:val="multilevel"/>
    <w:tmpl w:val="C260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526E97"/>
    <w:multiLevelType w:val="multilevel"/>
    <w:tmpl w:val="B818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D21A9F"/>
    <w:multiLevelType w:val="multilevel"/>
    <w:tmpl w:val="F70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C30220"/>
    <w:multiLevelType w:val="multilevel"/>
    <w:tmpl w:val="57D4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CF0B57"/>
    <w:multiLevelType w:val="multilevel"/>
    <w:tmpl w:val="8B6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CC77AE"/>
    <w:multiLevelType w:val="multilevel"/>
    <w:tmpl w:val="24CA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2F30BC"/>
    <w:multiLevelType w:val="multilevel"/>
    <w:tmpl w:val="A02C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4042F9"/>
    <w:multiLevelType w:val="multilevel"/>
    <w:tmpl w:val="123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A43817"/>
    <w:multiLevelType w:val="multilevel"/>
    <w:tmpl w:val="262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E801C6"/>
    <w:multiLevelType w:val="multilevel"/>
    <w:tmpl w:val="5510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C18E7"/>
    <w:multiLevelType w:val="multilevel"/>
    <w:tmpl w:val="F548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6D5CC5"/>
    <w:multiLevelType w:val="multilevel"/>
    <w:tmpl w:val="83C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9"/>
  </w:num>
  <w:num w:numId="3">
    <w:abstractNumId w:val="35"/>
  </w:num>
  <w:num w:numId="4">
    <w:abstractNumId w:val="23"/>
  </w:num>
  <w:num w:numId="5">
    <w:abstractNumId w:val="6"/>
  </w:num>
  <w:num w:numId="6">
    <w:abstractNumId w:val="34"/>
  </w:num>
  <w:num w:numId="7">
    <w:abstractNumId w:val="15"/>
  </w:num>
  <w:num w:numId="8">
    <w:abstractNumId w:val="7"/>
  </w:num>
  <w:num w:numId="9">
    <w:abstractNumId w:val="1"/>
  </w:num>
  <w:num w:numId="10">
    <w:abstractNumId w:val="27"/>
  </w:num>
  <w:num w:numId="11">
    <w:abstractNumId w:val="12"/>
  </w:num>
  <w:num w:numId="12">
    <w:abstractNumId w:val="32"/>
  </w:num>
  <w:num w:numId="13">
    <w:abstractNumId w:val="21"/>
  </w:num>
  <w:num w:numId="14">
    <w:abstractNumId w:val="40"/>
  </w:num>
  <w:num w:numId="15">
    <w:abstractNumId w:val="25"/>
  </w:num>
  <w:num w:numId="16">
    <w:abstractNumId w:val="31"/>
  </w:num>
  <w:num w:numId="17">
    <w:abstractNumId w:val="5"/>
  </w:num>
  <w:num w:numId="18">
    <w:abstractNumId w:val="18"/>
  </w:num>
  <w:num w:numId="19">
    <w:abstractNumId w:val="9"/>
  </w:num>
  <w:num w:numId="20">
    <w:abstractNumId w:val="4"/>
  </w:num>
  <w:num w:numId="21">
    <w:abstractNumId w:val="46"/>
  </w:num>
  <w:num w:numId="22">
    <w:abstractNumId w:val="45"/>
  </w:num>
  <w:num w:numId="23">
    <w:abstractNumId w:val="28"/>
  </w:num>
  <w:num w:numId="24">
    <w:abstractNumId w:val="13"/>
  </w:num>
  <w:num w:numId="25">
    <w:abstractNumId w:val="47"/>
  </w:num>
  <w:num w:numId="26">
    <w:abstractNumId w:val="26"/>
  </w:num>
  <w:num w:numId="27">
    <w:abstractNumId w:val="29"/>
  </w:num>
  <w:num w:numId="28">
    <w:abstractNumId w:val="11"/>
  </w:num>
  <w:num w:numId="29">
    <w:abstractNumId w:val="36"/>
  </w:num>
  <w:num w:numId="30">
    <w:abstractNumId w:val="8"/>
  </w:num>
  <w:num w:numId="31">
    <w:abstractNumId w:val="49"/>
  </w:num>
  <w:num w:numId="32">
    <w:abstractNumId w:val="42"/>
  </w:num>
  <w:num w:numId="33">
    <w:abstractNumId w:val="30"/>
  </w:num>
  <w:num w:numId="34">
    <w:abstractNumId w:val="33"/>
  </w:num>
  <w:num w:numId="35">
    <w:abstractNumId w:val="38"/>
  </w:num>
  <w:num w:numId="36">
    <w:abstractNumId w:val="48"/>
  </w:num>
  <w:num w:numId="37">
    <w:abstractNumId w:val="24"/>
  </w:num>
  <w:num w:numId="38">
    <w:abstractNumId w:val="37"/>
  </w:num>
  <w:num w:numId="39">
    <w:abstractNumId w:val="41"/>
  </w:num>
  <w:num w:numId="40">
    <w:abstractNumId w:val="44"/>
  </w:num>
  <w:num w:numId="41">
    <w:abstractNumId w:val="43"/>
  </w:num>
  <w:num w:numId="42">
    <w:abstractNumId w:val="14"/>
  </w:num>
  <w:num w:numId="43">
    <w:abstractNumId w:val="10"/>
  </w:num>
  <w:num w:numId="44">
    <w:abstractNumId w:val="22"/>
  </w:num>
  <w:num w:numId="45">
    <w:abstractNumId w:val="3"/>
  </w:num>
  <w:num w:numId="46">
    <w:abstractNumId w:val="2"/>
  </w:num>
  <w:num w:numId="47">
    <w:abstractNumId w:val="19"/>
  </w:num>
  <w:num w:numId="48">
    <w:abstractNumId w:val="16"/>
  </w:num>
  <w:num w:numId="49">
    <w:abstractNumId w:val="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6D"/>
    <w:rsid w:val="00021F9E"/>
    <w:rsid w:val="000A37A6"/>
    <w:rsid w:val="00170284"/>
    <w:rsid w:val="001A1863"/>
    <w:rsid w:val="001C17D9"/>
    <w:rsid w:val="00222120"/>
    <w:rsid w:val="002230F4"/>
    <w:rsid w:val="002E4B47"/>
    <w:rsid w:val="002F54B4"/>
    <w:rsid w:val="00305218"/>
    <w:rsid w:val="00361C96"/>
    <w:rsid w:val="003C2341"/>
    <w:rsid w:val="00447478"/>
    <w:rsid w:val="005377D1"/>
    <w:rsid w:val="006A4DFD"/>
    <w:rsid w:val="00703AC1"/>
    <w:rsid w:val="00877BE1"/>
    <w:rsid w:val="00967F41"/>
    <w:rsid w:val="009A7205"/>
    <w:rsid w:val="00AF7F6A"/>
    <w:rsid w:val="00B0382A"/>
    <w:rsid w:val="00B34AC7"/>
    <w:rsid w:val="00BC6061"/>
    <w:rsid w:val="00CE6714"/>
    <w:rsid w:val="00D02F5F"/>
    <w:rsid w:val="00DF03CC"/>
    <w:rsid w:val="00E01BD8"/>
    <w:rsid w:val="00E5507A"/>
    <w:rsid w:val="00E73759"/>
    <w:rsid w:val="00EF01EC"/>
    <w:rsid w:val="00F5610E"/>
    <w:rsid w:val="00F97FB9"/>
    <w:rsid w:val="00FA5B6D"/>
    <w:rsid w:val="00FE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3A8E3-3246-43A0-8E6E-D0BDEC1C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5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5B6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FA5B6D"/>
  </w:style>
  <w:style w:type="character" w:styleId="Hyperlink">
    <w:name w:val="Hyperlink"/>
    <w:basedOn w:val="DefaultParagraphFont"/>
    <w:uiPriority w:val="99"/>
    <w:semiHidden/>
    <w:unhideWhenUsed/>
    <w:rsid w:val="00FA5B6D"/>
    <w:rPr>
      <w:color w:val="0000FF"/>
      <w:u w:val="single"/>
    </w:rPr>
  </w:style>
  <w:style w:type="character" w:styleId="FollowedHyperlink">
    <w:name w:val="FollowedHyperlink"/>
    <w:basedOn w:val="DefaultParagraphFont"/>
    <w:uiPriority w:val="99"/>
    <w:semiHidden/>
    <w:unhideWhenUsed/>
    <w:rsid w:val="00FA5B6D"/>
    <w:rPr>
      <w:color w:val="800080"/>
      <w:u w:val="single"/>
    </w:rPr>
  </w:style>
  <w:style w:type="paragraph" w:styleId="ListParagraph">
    <w:name w:val="List Paragraph"/>
    <w:basedOn w:val="Normal"/>
    <w:uiPriority w:val="34"/>
    <w:qFormat/>
    <w:rsid w:val="002E4B47"/>
    <w:pPr>
      <w:ind w:left="720"/>
      <w:contextualSpacing/>
    </w:pPr>
  </w:style>
  <w:style w:type="paragraph" w:styleId="BalloonText">
    <w:name w:val="Balloon Text"/>
    <w:basedOn w:val="Normal"/>
    <w:link w:val="BalloonTextChar"/>
    <w:uiPriority w:val="99"/>
    <w:semiHidden/>
    <w:unhideWhenUsed/>
    <w:rsid w:val="0044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Allison L.</dc:creator>
  <cp:keywords/>
  <dc:description/>
  <cp:lastModifiedBy>Palinkas, Leighanne C.</cp:lastModifiedBy>
  <cp:revision>7</cp:revision>
  <cp:lastPrinted>2016-10-27T19:23:00Z</cp:lastPrinted>
  <dcterms:created xsi:type="dcterms:W3CDTF">2016-10-19T19:46:00Z</dcterms:created>
  <dcterms:modified xsi:type="dcterms:W3CDTF">2016-10-27T19:53:00Z</dcterms:modified>
</cp:coreProperties>
</file>